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C81CB" w14:textId="77777777" w:rsidR="00665CE0" w:rsidRPr="003177EC" w:rsidRDefault="00665CE0" w:rsidP="003177EC">
      <w:pPr>
        <w:jc w:val="center"/>
        <w:rPr>
          <w:b/>
          <w:szCs w:val="28"/>
        </w:rPr>
      </w:pPr>
      <w:bookmarkStart w:id="0" w:name="_GoBack"/>
      <w:bookmarkEnd w:id="0"/>
      <w:r w:rsidRPr="003177EC">
        <w:rPr>
          <w:b/>
          <w:szCs w:val="28"/>
        </w:rPr>
        <w:t>ПРАВИТЕЛЬСТВО ЯРОСЛАВСКОЙ ОБЛАСТИ</w:t>
      </w:r>
    </w:p>
    <w:p w14:paraId="2A2C81CC" w14:textId="77777777" w:rsidR="00665CE0" w:rsidRPr="003177EC" w:rsidRDefault="00665CE0" w:rsidP="003177EC">
      <w:pPr>
        <w:jc w:val="center"/>
        <w:rPr>
          <w:b/>
          <w:szCs w:val="28"/>
        </w:rPr>
      </w:pPr>
    </w:p>
    <w:p w14:paraId="2A2C81CD" w14:textId="77777777" w:rsidR="00665CE0" w:rsidRPr="003177EC" w:rsidRDefault="00665CE0" w:rsidP="003177EC">
      <w:pPr>
        <w:jc w:val="center"/>
        <w:rPr>
          <w:szCs w:val="28"/>
        </w:rPr>
      </w:pPr>
      <w:r w:rsidRPr="003177EC">
        <w:rPr>
          <w:b/>
          <w:szCs w:val="28"/>
        </w:rPr>
        <w:t>ПОСТАНОВЛЕНИЕ</w:t>
      </w:r>
    </w:p>
    <w:p w14:paraId="2A2C81CE" w14:textId="77777777" w:rsidR="001B6AAD" w:rsidRPr="00665CE0" w:rsidRDefault="001B6AAD" w:rsidP="001B6AAD">
      <w:pPr>
        <w:jc w:val="both"/>
        <w:rPr>
          <w:rFonts w:cs="Times New Roman"/>
          <w:szCs w:val="28"/>
        </w:rPr>
      </w:pPr>
    </w:p>
    <w:p w14:paraId="2A2C81CF" w14:textId="77777777" w:rsidR="001B6AAD" w:rsidRDefault="00665CE0" w:rsidP="00665CE0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от 28.06.2013 № 749-п</w:t>
      </w:r>
    </w:p>
    <w:p w14:paraId="2A2C81D0" w14:textId="77777777" w:rsidR="00665CE0" w:rsidRDefault="00665CE0" w:rsidP="00665CE0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2A2C81D1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2A2C81D2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2A2C81D3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2A2C81D4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2A2C81D5" w14:textId="77777777" w:rsidR="00570FBB" w:rsidRDefault="00570FBB" w:rsidP="001B6AAD">
      <w:pPr>
        <w:ind w:right="5101"/>
        <w:jc w:val="both"/>
        <w:rPr>
          <w:rFonts w:cs="Times New Roman"/>
          <w:szCs w:val="28"/>
        </w:rPr>
      </w:pPr>
    </w:p>
    <w:p w14:paraId="2A2C81D6" w14:textId="77777777" w:rsidR="001B6AAD" w:rsidRDefault="00E73B28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 w:rsidR="00260038"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F86EC7">
        <w:rPr>
          <w:rFonts w:cs="Times New Roman"/>
          <w:szCs w:val="28"/>
        </w:rPr>
        <w:t>Об утверждении Порядка осуществления контроля за целевым расходованием денежных средств, сформированных за счет взносов на капитальный ремонт, и обеспечения сохранности этих средств</w:t>
      </w:r>
      <w:r>
        <w:rPr>
          <w:rFonts w:cs="Times New Roman"/>
          <w:szCs w:val="28"/>
        </w:rPr>
        <w:fldChar w:fldCharType="end"/>
      </w:r>
    </w:p>
    <w:p w14:paraId="2A2C81D7" w14:textId="77777777" w:rsidR="00EE7A32" w:rsidRDefault="00EE7A32" w:rsidP="00F24227">
      <w:pPr>
        <w:ind w:right="5101" w:firstLine="0"/>
        <w:rPr>
          <w:rFonts w:cs="Times New Roman"/>
          <w:szCs w:val="28"/>
        </w:rPr>
      </w:pPr>
    </w:p>
    <w:p w14:paraId="2A2C81D8" w14:textId="77777777"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14:paraId="2A2C81D9" w14:textId="59B48338" w:rsidR="00A77A10" w:rsidRPr="008F1AA0" w:rsidRDefault="00A77A10" w:rsidP="00A77A1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1B6AA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соответствии с пунктом 8 статьи 167 Жилищного кодекса Российской Федерации и во исполнение пункта 13 Плана разработки нормативных правовых актов в целях актуализации жилищного законодательства, утвержденного постановлением Правительства области </w:t>
      </w:r>
      <w:r w:rsidR="00B12D14">
        <w:rPr>
          <w:rFonts w:cs="Times New Roman"/>
          <w:szCs w:val="28"/>
        </w:rPr>
        <w:br/>
      </w:r>
      <w:r>
        <w:rPr>
          <w:rFonts w:cs="Times New Roman"/>
          <w:szCs w:val="28"/>
        </w:rPr>
        <w:t>от 11.04.2013 № 368-п</w:t>
      </w:r>
      <w:r w:rsidR="005E3B69" w:rsidRPr="005E3B69">
        <w:rPr>
          <w:rFonts w:cs="Times New Roman"/>
          <w:szCs w:val="28"/>
        </w:rPr>
        <w:t xml:space="preserve"> </w:t>
      </w:r>
      <w:r w:rsidR="008F1AA0">
        <w:rPr>
          <w:rFonts w:cs="Times New Roman"/>
          <w:szCs w:val="28"/>
        </w:rPr>
        <w:t xml:space="preserve"> «</w:t>
      </w:r>
      <w:r w:rsidR="0000569F">
        <w:rPr>
          <w:rFonts w:cs="Times New Roman"/>
          <w:szCs w:val="28"/>
        </w:rPr>
        <w:t>Об утверждении Плана разработки нормативных правовых актов в целях актуализации жилищного законодательства</w:t>
      </w:r>
      <w:r w:rsidR="008F1AA0">
        <w:rPr>
          <w:rFonts w:cs="Times New Roman"/>
          <w:szCs w:val="28"/>
        </w:rPr>
        <w:t>»,</w:t>
      </w:r>
    </w:p>
    <w:p w14:paraId="2A2C81DA" w14:textId="77777777"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14:paraId="2A2C81DB" w14:textId="77777777" w:rsidR="00A77A10" w:rsidRDefault="00A77A10" w:rsidP="00A77A1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Утвердить прилагаемый Порядок осуществления контроля за целевым расходованием денежных средств, сформированных за счет взносов на капитальный ремонт, и обеспечени</w:t>
      </w:r>
      <w:r w:rsidR="008F1AA0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сохранности этих средств.</w:t>
      </w:r>
    </w:p>
    <w:p w14:paraId="2A2C81DC" w14:textId="77777777" w:rsidR="00A77A10" w:rsidRDefault="00A77A10" w:rsidP="00A77A10">
      <w:pPr>
        <w:jc w:val="both"/>
      </w:pPr>
      <w:r>
        <w:t>2. Контроль за исполнением постановления возложить на заместителя Губернатора области Епанешникова А.В.</w:t>
      </w:r>
    </w:p>
    <w:p w14:paraId="2A2C81DD" w14:textId="77777777" w:rsidR="00A77A10" w:rsidRPr="007F13A6" w:rsidRDefault="00A77A10" w:rsidP="00A77A10">
      <w:pPr>
        <w:jc w:val="both"/>
      </w:pPr>
      <w:r>
        <w:t xml:space="preserve">3. Постановление вступает в силу </w:t>
      </w:r>
      <w:r w:rsidR="00D54AEF">
        <w:t>по истечении четыре</w:t>
      </w:r>
      <w:r w:rsidR="00393B7B">
        <w:t>х календарных месяцев</w:t>
      </w:r>
      <w:r w:rsidR="00D54AEF">
        <w:t xml:space="preserve"> начиная с месяца, следующего за месяцем, в котором была официально опубликована утвержденная региональная программа капитального ремонта</w:t>
      </w:r>
      <w:r>
        <w:t>.</w:t>
      </w:r>
    </w:p>
    <w:p w14:paraId="2A2C81DE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2A2C81DF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2A2C81E0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2A2C81E1" w14:textId="77777777" w:rsidR="00AC0002" w:rsidRDefault="00B55589" w:rsidP="00F24227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  <w:t>С.Н</w:t>
      </w:r>
      <w:r w:rsidR="00BB38F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Ястребов</w:t>
      </w:r>
      <w:r w:rsidR="00AC0002">
        <w:br/>
      </w:r>
    </w:p>
    <w:p w14:paraId="2A2C81E2" w14:textId="77777777" w:rsidR="00AC0002" w:rsidRDefault="00AC0002">
      <w:pPr>
        <w:spacing w:after="200" w:line="276" w:lineRule="auto"/>
        <w:ind w:firstLine="0"/>
      </w:pPr>
      <w:r>
        <w:br w:type="page"/>
      </w:r>
    </w:p>
    <w:p w14:paraId="2A2C81E3" w14:textId="77777777" w:rsidR="00AC0002" w:rsidRPr="00B12D14" w:rsidRDefault="00AC0002" w:rsidP="00AC0002">
      <w:pPr>
        <w:ind w:firstLine="708"/>
        <w:jc w:val="both"/>
        <w:rPr>
          <w:rFonts w:cs="Times New Roman"/>
          <w:b/>
          <w:szCs w:val="28"/>
        </w:rPr>
      </w:pPr>
    </w:p>
    <w:tbl>
      <w:tblPr>
        <w:tblpPr w:leftFromText="180" w:rightFromText="180" w:vertAnchor="page" w:horzAnchor="margin" w:tblpXSpec="right" w:tblpY="534"/>
        <w:tblW w:w="16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1"/>
      </w:tblGrid>
      <w:tr w:rsidR="00AC0002" w:rsidRPr="00D0673C" w14:paraId="2A2C81EA" w14:textId="77777777" w:rsidTr="00B12D14">
        <w:trPr>
          <w:trHeight w:val="81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A2C81E4" w14:textId="77777777" w:rsidR="00AC0002" w:rsidRDefault="00AC0002" w:rsidP="005F192F">
            <w:pPr>
              <w:ind w:firstLine="0"/>
              <w:jc w:val="both"/>
              <w:rPr>
                <w:rFonts w:cs="Times New Roman"/>
                <w:szCs w:val="28"/>
              </w:rPr>
            </w:pPr>
          </w:p>
          <w:p w14:paraId="2A2C81E5" w14:textId="77777777" w:rsidR="00AC0002" w:rsidRDefault="00AC0002" w:rsidP="005F192F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D0673C">
              <w:rPr>
                <w:rFonts w:cs="Times New Roman"/>
                <w:szCs w:val="28"/>
              </w:rPr>
              <w:t>УТВЕРЖДЁН</w:t>
            </w:r>
          </w:p>
          <w:p w14:paraId="2A2C81E6" w14:textId="77777777" w:rsidR="00AC0002" w:rsidRDefault="00AC0002" w:rsidP="005F192F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D0673C">
              <w:rPr>
                <w:rFonts w:cs="Times New Roman"/>
                <w:szCs w:val="28"/>
              </w:rPr>
              <w:t>постановлением</w:t>
            </w:r>
          </w:p>
          <w:p w14:paraId="2A2C81E7" w14:textId="77777777" w:rsidR="00AC0002" w:rsidRDefault="00AC0002" w:rsidP="005F192F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D0673C">
              <w:rPr>
                <w:rFonts w:cs="Times New Roman"/>
                <w:szCs w:val="28"/>
              </w:rPr>
              <w:t>Правительства области</w:t>
            </w:r>
          </w:p>
          <w:p w14:paraId="2A2C81E8" w14:textId="77777777" w:rsidR="00AC0002" w:rsidRPr="00BA7FC9" w:rsidRDefault="00AC0002" w:rsidP="005F192F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A7FC9">
              <w:rPr>
                <w:rFonts w:cs="Times New Roman"/>
                <w:szCs w:val="28"/>
              </w:rPr>
              <w:t>от 28.06.2013 № 749-п</w:t>
            </w:r>
          </w:p>
          <w:p w14:paraId="2A2C81E9" w14:textId="77777777" w:rsidR="00AC0002" w:rsidRPr="00D0673C" w:rsidRDefault="00AC0002" w:rsidP="005F192F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14:paraId="2A2C81EB" w14:textId="77777777" w:rsidR="00AC0002" w:rsidRPr="00D0673C" w:rsidRDefault="00AC0002" w:rsidP="00AC0002">
      <w:pPr>
        <w:jc w:val="both"/>
        <w:rPr>
          <w:rFonts w:cs="Times New Roman"/>
          <w:szCs w:val="28"/>
        </w:rPr>
      </w:pPr>
      <w:r w:rsidRPr="00D0673C">
        <w:rPr>
          <w:rFonts w:cs="Times New Roman"/>
          <w:szCs w:val="28"/>
        </w:rPr>
        <w:t xml:space="preserve">                                                             </w:t>
      </w:r>
    </w:p>
    <w:p w14:paraId="2A2C81EC" w14:textId="77777777" w:rsidR="00AC0002" w:rsidRPr="00D0673C" w:rsidRDefault="00AC0002" w:rsidP="00AC0002">
      <w:pPr>
        <w:jc w:val="both"/>
        <w:rPr>
          <w:rFonts w:cs="Times New Roman"/>
          <w:szCs w:val="28"/>
        </w:rPr>
      </w:pPr>
      <w:r w:rsidRPr="00D0673C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2A2C81ED" w14:textId="77777777" w:rsidR="00AC0002" w:rsidRPr="00D0673C" w:rsidRDefault="00AC0002" w:rsidP="00AC0002">
      <w:pPr>
        <w:tabs>
          <w:tab w:val="left" w:pos="5352"/>
        </w:tabs>
        <w:rPr>
          <w:rFonts w:cs="Times New Roman"/>
          <w:szCs w:val="28"/>
        </w:rPr>
      </w:pPr>
      <w:r w:rsidRPr="00D0673C">
        <w:rPr>
          <w:rFonts w:cs="Times New Roman"/>
          <w:szCs w:val="28"/>
        </w:rPr>
        <w:t xml:space="preserve">                                                                               </w:t>
      </w:r>
    </w:p>
    <w:p w14:paraId="2A2C81EE" w14:textId="77777777" w:rsidR="00AC0002" w:rsidRPr="00D0673C" w:rsidRDefault="00AC0002" w:rsidP="00AC0002">
      <w:pPr>
        <w:rPr>
          <w:rFonts w:cs="Times New Roman"/>
          <w:szCs w:val="28"/>
        </w:rPr>
      </w:pPr>
      <w:r w:rsidRPr="00D0673C">
        <w:rPr>
          <w:rFonts w:cs="Times New Roman"/>
          <w:szCs w:val="28"/>
        </w:rPr>
        <w:tab/>
      </w:r>
      <w:r w:rsidRPr="00D0673C">
        <w:rPr>
          <w:rFonts w:cs="Times New Roman"/>
          <w:szCs w:val="28"/>
        </w:rPr>
        <w:tab/>
      </w:r>
      <w:r w:rsidRPr="00D0673C">
        <w:rPr>
          <w:rFonts w:cs="Times New Roman"/>
          <w:szCs w:val="28"/>
        </w:rPr>
        <w:tab/>
      </w:r>
      <w:r w:rsidRPr="00D0673C">
        <w:rPr>
          <w:rFonts w:cs="Times New Roman"/>
          <w:szCs w:val="28"/>
        </w:rPr>
        <w:tab/>
      </w:r>
    </w:p>
    <w:p w14:paraId="2A2C81EF" w14:textId="77777777" w:rsidR="00AC0002" w:rsidRPr="00D0673C" w:rsidRDefault="00AC0002" w:rsidP="00AC0002">
      <w:pPr>
        <w:jc w:val="center"/>
        <w:rPr>
          <w:rFonts w:cs="Times New Roman"/>
          <w:b/>
          <w:szCs w:val="28"/>
        </w:rPr>
      </w:pPr>
      <w:r w:rsidRPr="00D0673C">
        <w:rPr>
          <w:rFonts w:cs="Times New Roman"/>
          <w:b/>
          <w:szCs w:val="28"/>
        </w:rPr>
        <w:t>ПОРЯДОК</w:t>
      </w:r>
    </w:p>
    <w:p w14:paraId="2A2C81F0" w14:textId="77777777" w:rsidR="00AC0002" w:rsidRDefault="00AC0002" w:rsidP="00AC0002">
      <w:pPr>
        <w:ind w:firstLine="708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осуществления контроля за целевым расходованием </w:t>
      </w:r>
    </w:p>
    <w:p w14:paraId="2A2C81F1" w14:textId="77777777" w:rsidR="00AC0002" w:rsidRDefault="00AC0002" w:rsidP="00AC0002">
      <w:pPr>
        <w:ind w:firstLine="708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денежных средств, сформированных за счет взносов на капитальный ремонт, и обеспечения сохранности этих средств</w:t>
      </w:r>
    </w:p>
    <w:p w14:paraId="2A2C81F2" w14:textId="77777777" w:rsidR="00AC0002" w:rsidRDefault="00AC0002" w:rsidP="00AC0002">
      <w:pPr>
        <w:pStyle w:val="1"/>
        <w:shd w:val="clear" w:color="auto" w:fill="auto"/>
        <w:tabs>
          <w:tab w:val="left" w:pos="709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14:paraId="2A2C81F3" w14:textId="77777777" w:rsidR="00AC0002" w:rsidRDefault="00AC0002" w:rsidP="00AC0002">
      <w:pPr>
        <w:pStyle w:val="1"/>
        <w:shd w:val="clear" w:color="auto" w:fill="auto"/>
        <w:tabs>
          <w:tab w:val="left" w:pos="709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Средства фонда капитального ремонта могут использоваться для оплаты услуг и (или) работ по капитальному ремонту общего имущества в многоквартирном доме, разработки проектной документации (в случае, если подготовка проектной документации необходима в соответствии с законодательством о градостроительной деятельности), оплаты услуг по строительному контролю, погашения кредитов, займов, полученных и использованных в целях оплаты указанных услуг, работ, а также для уплаты процентов за пользование такими кредитами, займами, оплаты расходов на получение гарантий и поручительств по таким кредитам и займам. При этом за счет средств фонда капитального ремонта в пределах суммы, сформированной исходя из минимального размера взноса на капитальный ремонт, устанавливаемого постановлением Правительства области, может осуществляться </w:t>
      </w:r>
      <w:r w:rsidRPr="007468A2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>финансирование работ, предусмотренных частью 1 статьи 166 Жилищного кодекса Российской Федерации, и работ, предусмотренных Законом Ярославской области от 28 июня 2013 г. № 32-з «Об отдельных вопросах организации проведения капитального ремонта общего имущества в многоквартирных домах на территории Ярославской области», погашение кредитов, займов, полученных и использованных в целях оплаты данных работ, и уплата процентов за пользование этими кредитами, займами.</w:t>
      </w:r>
    </w:p>
    <w:p w14:paraId="2A2C81F4" w14:textId="77777777" w:rsidR="00AC0002" w:rsidRDefault="00AC0002" w:rsidP="00AC0002">
      <w:pPr>
        <w:contextualSpacing/>
        <w:jc w:val="both"/>
      </w:pPr>
      <w:r>
        <w:rPr>
          <w:szCs w:val="28"/>
          <w:shd w:val="clear" w:color="auto" w:fill="FFFFFF"/>
        </w:rPr>
        <w:t>2. Банк, в котором открыт специальный счет, и владелец специального счета представляют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доме, об остатке средств на специальном счете, обо всех операциях по данному специальному счету.</w:t>
      </w:r>
    </w:p>
    <w:p w14:paraId="2A2C81F5" w14:textId="77777777" w:rsidR="00AC0002" w:rsidRDefault="00AC0002" w:rsidP="00AC0002">
      <w:pPr>
        <w:pStyle w:val="1"/>
        <w:shd w:val="clear" w:color="auto" w:fill="auto"/>
        <w:tabs>
          <w:tab w:val="left" w:pos="709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использованием региональным оператором средств, полученных от собственников помещений в многоквартирных домах, формирующих фонды капитального ремонта на счете регионального оператора, осуществляет  федеральный орган исполнительной власти, осуществляющий функции по контролю и надзору в финансово-бюджетной сфере</w:t>
      </w:r>
      <w:r w:rsidRPr="00327C08">
        <w:rPr>
          <w:sz w:val="28"/>
          <w:szCs w:val="28"/>
        </w:rPr>
        <w:t>, в порядке, установленном Правительством Российской Федерации.</w:t>
      </w:r>
    </w:p>
    <w:p w14:paraId="2A2C81F6" w14:textId="77777777" w:rsidR="00AC0002" w:rsidRDefault="00AC0002" w:rsidP="00AC0002">
      <w:pPr>
        <w:pStyle w:val="1"/>
        <w:shd w:val="clear" w:color="auto" w:fill="auto"/>
        <w:tabs>
          <w:tab w:val="left" w:pos="709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 целью осуществления контроля за целевым расходованием </w:t>
      </w:r>
      <w:r w:rsidRPr="00327C08">
        <w:rPr>
          <w:sz w:val="28"/>
          <w:szCs w:val="28"/>
        </w:rPr>
        <w:t>денежных средств, сформированных за счет взносов на капитальный ремонт</w:t>
      </w:r>
      <w:r>
        <w:rPr>
          <w:sz w:val="28"/>
          <w:szCs w:val="28"/>
        </w:rPr>
        <w:t>,</w:t>
      </w:r>
      <w:r w:rsidRPr="00327C0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27C08">
        <w:rPr>
          <w:sz w:val="28"/>
          <w:szCs w:val="28"/>
        </w:rPr>
        <w:t>обственники помещений в</w:t>
      </w:r>
      <w:r>
        <w:rPr>
          <w:sz w:val="28"/>
          <w:szCs w:val="28"/>
        </w:rPr>
        <w:t xml:space="preserve"> многоквартирном доме вправе знакомиться с документами, оформленными во исполнение принятых на общем собрании </w:t>
      </w:r>
      <w:r>
        <w:rPr>
          <w:sz w:val="28"/>
          <w:szCs w:val="28"/>
        </w:rPr>
        <w:lastRenderedPageBreak/>
        <w:t>решений о проведении ремонтных работ общего имущества в многоквартирном доме, и документами, подтверждающими принятие и оплату данных работ.</w:t>
      </w:r>
    </w:p>
    <w:p w14:paraId="2A2C81F7" w14:textId="77777777" w:rsidR="00AC0002" w:rsidRDefault="00AC0002" w:rsidP="00AC0002">
      <w:pPr>
        <w:pStyle w:val="1"/>
        <w:shd w:val="clear" w:color="auto" w:fill="auto"/>
        <w:tabs>
          <w:tab w:val="left" w:pos="709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Собственники помещений в многоквартирном доме на общем собрании вправе установить порядок и периодичность ознакомления с документами, оформленными во исполнение принятых на общем собрании решений о проведении ремонтных работ общего имущества в многоквартирном доме, и документами, подтверждающими принятие и оплату данных работ.</w:t>
      </w:r>
    </w:p>
    <w:p w14:paraId="2A2C81F8" w14:textId="77777777" w:rsidR="00AC0002" w:rsidRPr="00D0673C" w:rsidRDefault="00AC0002" w:rsidP="00AC0002">
      <w:pPr>
        <w:jc w:val="center"/>
        <w:rPr>
          <w:rFonts w:cs="Times New Roman"/>
          <w:b/>
          <w:szCs w:val="28"/>
        </w:rPr>
      </w:pPr>
    </w:p>
    <w:p w14:paraId="2A2C81F9" w14:textId="77777777" w:rsidR="00AC0002" w:rsidRPr="008C1493" w:rsidRDefault="00AC0002" w:rsidP="00AC0002">
      <w:pPr>
        <w:ind w:firstLine="0"/>
        <w:jc w:val="both"/>
      </w:pPr>
    </w:p>
    <w:p w14:paraId="2A2C81FA" w14:textId="77777777" w:rsidR="00BB38FE" w:rsidRPr="003D1E8D" w:rsidRDefault="00BB38FE" w:rsidP="00AC0002">
      <w:pPr>
        <w:tabs>
          <w:tab w:val="right" w:pos="8931"/>
        </w:tabs>
        <w:ind w:firstLine="0"/>
        <w:jc w:val="both"/>
      </w:pPr>
    </w:p>
    <w:sectPr w:rsidR="00BB38FE" w:rsidRPr="003D1E8D" w:rsidSect="00EF10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C81FD" w14:textId="77777777" w:rsidR="00957287" w:rsidRDefault="00957287" w:rsidP="00CF5840">
      <w:r>
        <w:separator/>
      </w:r>
    </w:p>
  </w:endnote>
  <w:endnote w:type="continuationSeparator" w:id="0">
    <w:p w14:paraId="2A2C81FE" w14:textId="77777777" w:rsidR="00957287" w:rsidRDefault="00957287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C8201" w14:textId="77777777"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AC0002" w14:paraId="2A2C8204" w14:textId="77777777" w:rsidTr="00AC0002">
      <w:tc>
        <w:tcPr>
          <w:tcW w:w="3333" w:type="pct"/>
          <w:shd w:val="clear" w:color="auto" w:fill="auto"/>
        </w:tcPr>
        <w:p w14:paraId="2A2C8202" w14:textId="77777777" w:rsidR="00AC0002" w:rsidRPr="00AC0002" w:rsidRDefault="00AC0002" w:rsidP="00AC0002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AC000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A2C8203" w14:textId="77777777" w:rsidR="00AC0002" w:rsidRPr="00AC0002" w:rsidRDefault="00AC0002" w:rsidP="00AC0002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AC0002">
            <w:rPr>
              <w:rFonts w:cs="Times New Roman"/>
              <w:color w:val="808080"/>
              <w:sz w:val="18"/>
            </w:rPr>
            <w:t xml:space="preserve">Страница </w:t>
          </w:r>
          <w:r w:rsidRPr="00AC0002">
            <w:rPr>
              <w:rFonts w:cs="Times New Roman"/>
              <w:color w:val="808080"/>
              <w:sz w:val="18"/>
            </w:rPr>
            <w:fldChar w:fldCharType="begin"/>
          </w:r>
          <w:r w:rsidRPr="00AC0002">
            <w:rPr>
              <w:rFonts w:cs="Times New Roman"/>
              <w:color w:val="808080"/>
              <w:sz w:val="18"/>
            </w:rPr>
            <w:instrText xml:space="preserve"> PAGE </w:instrText>
          </w:r>
          <w:r w:rsidRPr="00AC0002">
            <w:rPr>
              <w:rFonts w:cs="Times New Roman"/>
              <w:color w:val="808080"/>
              <w:sz w:val="18"/>
            </w:rPr>
            <w:fldChar w:fldCharType="separate"/>
          </w:r>
          <w:r w:rsidR="007F41E8">
            <w:rPr>
              <w:rFonts w:cs="Times New Roman"/>
              <w:noProof/>
              <w:color w:val="808080"/>
              <w:sz w:val="18"/>
            </w:rPr>
            <w:t>2</w:t>
          </w:r>
          <w:r w:rsidRPr="00AC0002">
            <w:rPr>
              <w:rFonts w:cs="Times New Roman"/>
              <w:color w:val="808080"/>
              <w:sz w:val="18"/>
            </w:rPr>
            <w:fldChar w:fldCharType="end"/>
          </w:r>
          <w:r w:rsidRPr="00AC0002">
            <w:rPr>
              <w:rFonts w:cs="Times New Roman"/>
              <w:color w:val="808080"/>
              <w:sz w:val="18"/>
            </w:rPr>
            <w:t xml:space="preserve"> из </w:t>
          </w:r>
          <w:r w:rsidRPr="00AC0002">
            <w:rPr>
              <w:rFonts w:cs="Times New Roman"/>
              <w:color w:val="808080"/>
              <w:sz w:val="18"/>
            </w:rPr>
            <w:fldChar w:fldCharType="begin"/>
          </w:r>
          <w:r w:rsidRPr="00AC000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AC0002">
            <w:rPr>
              <w:rFonts w:cs="Times New Roman"/>
              <w:color w:val="808080"/>
              <w:sz w:val="18"/>
            </w:rPr>
            <w:fldChar w:fldCharType="separate"/>
          </w:r>
          <w:r w:rsidR="007F41E8">
            <w:rPr>
              <w:rFonts w:cs="Times New Roman"/>
              <w:noProof/>
              <w:color w:val="808080"/>
              <w:sz w:val="18"/>
            </w:rPr>
            <w:t>3</w:t>
          </w:r>
          <w:r w:rsidRPr="00AC000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A2C8205" w14:textId="77777777" w:rsidR="00810833" w:rsidRPr="00AC0002" w:rsidRDefault="00810833" w:rsidP="00AC000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AC0002" w14:paraId="2A2C8209" w14:textId="77777777" w:rsidTr="00AC0002">
      <w:tc>
        <w:tcPr>
          <w:tcW w:w="3333" w:type="pct"/>
          <w:shd w:val="clear" w:color="auto" w:fill="auto"/>
        </w:tcPr>
        <w:p w14:paraId="2A2C8207" w14:textId="77777777" w:rsidR="00AC0002" w:rsidRPr="00AC0002" w:rsidRDefault="00AC0002" w:rsidP="00AC0002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AC000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A2C8208" w14:textId="77777777" w:rsidR="00AC0002" w:rsidRPr="00AC0002" w:rsidRDefault="00AC0002" w:rsidP="00AC0002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AC0002">
            <w:rPr>
              <w:rFonts w:cs="Times New Roman"/>
              <w:color w:val="808080"/>
              <w:sz w:val="18"/>
            </w:rPr>
            <w:t xml:space="preserve">Страница </w:t>
          </w:r>
          <w:r w:rsidRPr="00AC0002">
            <w:rPr>
              <w:rFonts w:cs="Times New Roman"/>
              <w:color w:val="808080"/>
              <w:sz w:val="18"/>
            </w:rPr>
            <w:fldChar w:fldCharType="begin"/>
          </w:r>
          <w:r w:rsidRPr="00AC0002">
            <w:rPr>
              <w:rFonts w:cs="Times New Roman"/>
              <w:color w:val="808080"/>
              <w:sz w:val="18"/>
            </w:rPr>
            <w:instrText xml:space="preserve"> PAGE </w:instrText>
          </w:r>
          <w:r w:rsidRPr="00AC0002">
            <w:rPr>
              <w:rFonts w:cs="Times New Roman"/>
              <w:color w:val="808080"/>
              <w:sz w:val="18"/>
            </w:rPr>
            <w:fldChar w:fldCharType="separate"/>
          </w:r>
          <w:r w:rsidR="007F41E8">
            <w:rPr>
              <w:rFonts w:cs="Times New Roman"/>
              <w:noProof/>
              <w:color w:val="808080"/>
              <w:sz w:val="18"/>
            </w:rPr>
            <w:t>1</w:t>
          </w:r>
          <w:r w:rsidRPr="00AC0002">
            <w:rPr>
              <w:rFonts w:cs="Times New Roman"/>
              <w:color w:val="808080"/>
              <w:sz w:val="18"/>
            </w:rPr>
            <w:fldChar w:fldCharType="end"/>
          </w:r>
          <w:r w:rsidRPr="00AC0002">
            <w:rPr>
              <w:rFonts w:cs="Times New Roman"/>
              <w:color w:val="808080"/>
              <w:sz w:val="18"/>
            </w:rPr>
            <w:t xml:space="preserve"> из </w:t>
          </w:r>
          <w:r w:rsidRPr="00AC0002">
            <w:rPr>
              <w:rFonts w:cs="Times New Roman"/>
              <w:color w:val="808080"/>
              <w:sz w:val="18"/>
            </w:rPr>
            <w:fldChar w:fldCharType="begin"/>
          </w:r>
          <w:r w:rsidRPr="00AC000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AC0002">
            <w:rPr>
              <w:rFonts w:cs="Times New Roman"/>
              <w:color w:val="808080"/>
              <w:sz w:val="18"/>
            </w:rPr>
            <w:fldChar w:fldCharType="separate"/>
          </w:r>
          <w:r w:rsidR="007F41E8">
            <w:rPr>
              <w:rFonts w:cs="Times New Roman"/>
              <w:noProof/>
              <w:color w:val="808080"/>
              <w:sz w:val="18"/>
            </w:rPr>
            <w:t>3</w:t>
          </w:r>
          <w:r w:rsidRPr="00AC000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A2C820A" w14:textId="77777777" w:rsidR="00810833" w:rsidRPr="00AC0002" w:rsidRDefault="00810833" w:rsidP="00AC00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C81FB" w14:textId="77777777" w:rsidR="00957287" w:rsidRDefault="00957287" w:rsidP="00CF5840">
      <w:r>
        <w:separator/>
      </w:r>
    </w:p>
  </w:footnote>
  <w:footnote w:type="continuationSeparator" w:id="0">
    <w:p w14:paraId="2A2C81FC" w14:textId="77777777" w:rsidR="00957287" w:rsidRDefault="00957287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C81FF" w14:textId="77777777"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C8200" w14:textId="77777777" w:rsidR="006A65CC" w:rsidRPr="00AC0002" w:rsidRDefault="007F41E8" w:rsidP="00AC000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C8206" w14:textId="77777777"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569F"/>
    <w:rsid w:val="0000609F"/>
    <w:rsid w:val="00007DCA"/>
    <w:rsid w:val="000B149C"/>
    <w:rsid w:val="000F42E8"/>
    <w:rsid w:val="00101FB8"/>
    <w:rsid w:val="001347C5"/>
    <w:rsid w:val="001707B3"/>
    <w:rsid w:val="001B6AAD"/>
    <w:rsid w:val="001C78DA"/>
    <w:rsid w:val="002306C4"/>
    <w:rsid w:val="00260038"/>
    <w:rsid w:val="002F30DD"/>
    <w:rsid w:val="002F6DDE"/>
    <w:rsid w:val="003656CE"/>
    <w:rsid w:val="00381164"/>
    <w:rsid w:val="00393B7B"/>
    <w:rsid w:val="003A2DCC"/>
    <w:rsid w:val="003B4CAB"/>
    <w:rsid w:val="003D1E8D"/>
    <w:rsid w:val="003F65E2"/>
    <w:rsid w:val="0040656C"/>
    <w:rsid w:val="00417F42"/>
    <w:rsid w:val="00487DAB"/>
    <w:rsid w:val="00547508"/>
    <w:rsid w:val="00555BF4"/>
    <w:rsid w:val="00570FBB"/>
    <w:rsid w:val="005862FB"/>
    <w:rsid w:val="005D0750"/>
    <w:rsid w:val="005D4AE9"/>
    <w:rsid w:val="005E3B69"/>
    <w:rsid w:val="005F2543"/>
    <w:rsid w:val="00604698"/>
    <w:rsid w:val="006157BF"/>
    <w:rsid w:val="00665CE0"/>
    <w:rsid w:val="006D2D28"/>
    <w:rsid w:val="006D4E61"/>
    <w:rsid w:val="007341B3"/>
    <w:rsid w:val="00737E26"/>
    <w:rsid w:val="007F41E8"/>
    <w:rsid w:val="00810833"/>
    <w:rsid w:val="008B4946"/>
    <w:rsid w:val="008C1CB8"/>
    <w:rsid w:val="008C5C70"/>
    <w:rsid w:val="008D05F3"/>
    <w:rsid w:val="008F1AA0"/>
    <w:rsid w:val="00957287"/>
    <w:rsid w:val="00A477F4"/>
    <w:rsid w:val="00A77A10"/>
    <w:rsid w:val="00A83D83"/>
    <w:rsid w:val="00AC0002"/>
    <w:rsid w:val="00AE3892"/>
    <w:rsid w:val="00B12D14"/>
    <w:rsid w:val="00B55589"/>
    <w:rsid w:val="00B90652"/>
    <w:rsid w:val="00BB1812"/>
    <w:rsid w:val="00BB38FE"/>
    <w:rsid w:val="00BD3826"/>
    <w:rsid w:val="00C208D9"/>
    <w:rsid w:val="00C4062D"/>
    <w:rsid w:val="00CF5840"/>
    <w:rsid w:val="00D00EFB"/>
    <w:rsid w:val="00D06430"/>
    <w:rsid w:val="00D438D5"/>
    <w:rsid w:val="00D54AEF"/>
    <w:rsid w:val="00E1407E"/>
    <w:rsid w:val="00E73B28"/>
    <w:rsid w:val="00EE7A32"/>
    <w:rsid w:val="00EF10A2"/>
    <w:rsid w:val="00F24227"/>
    <w:rsid w:val="00F86EC7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2A2C8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F1A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A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17F4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17F4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17F42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17F4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17F42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rsid w:val="00AC000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0"/>
    <w:rsid w:val="00AC0002"/>
    <w:pPr>
      <w:shd w:val="clear" w:color="auto" w:fill="FFFFFF"/>
      <w:spacing w:after="900" w:line="307" w:lineRule="exact"/>
      <w:ind w:firstLine="0"/>
      <w:jc w:val="right"/>
    </w:pPr>
    <w:rPr>
      <w:rFonts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F1A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A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17F4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17F4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17F42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17F4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17F42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rsid w:val="00AC000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0"/>
    <w:rsid w:val="00AC0002"/>
    <w:pPr>
      <w:shd w:val="clear" w:color="auto" w:fill="FFFFFF"/>
      <w:spacing w:after="900" w:line="307" w:lineRule="exact"/>
      <w:ind w:firstLine="0"/>
      <w:jc w:val="right"/>
    </w:pPr>
    <w:rPr>
      <w:rFonts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5" ma:contentTypeDescription="Создание документа." ma:contentTypeScope="" ma:versionID="fb8eb70c979947f6f850946d221808b0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0436561faeeec6c1ec624d676444b30b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beginactiondate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beginactiondate" ma:index="7" nillable="true" ma:displayName="Дата начала действия" ma:internalName="beginactiondate">
      <xsd:simpleType>
        <xsd:restriction base="dms:DateTime"/>
      </xsd:simpleType>
    </xsd:element>
    <xsd:element name="enddate" ma:index="8" nillable="true" ma:displayName="Дата окончания действия" ma:internalName="enddate">
      <xsd:simpleType>
        <xsd:restriction base="dms:DateTime"/>
      </xsd:simpleType>
    </xsd:element>
    <xsd:element name="publication" ma:index="9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10" nillable="true" ma:displayName="Дата изменения" ma:format="DateOnly" ma:internalName="dateedition">
      <xsd:simpleType>
        <xsd:restriction base="dms:DateTime"/>
      </xsd:simpleType>
    </xsd:element>
    <xsd:element name="dateaddindb" ma:index="11" ma:displayName="Дата внесения в БД" ma:format="DateOnly" ma:internalName="dateaddindb">
      <xsd:simpleType>
        <xsd:restriction base="dms:DateTime"/>
      </xsd:simpleType>
    </xsd:element>
    <xsd:element name="informstring" ma:index="12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4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5" nillable="true" ma:displayName="Дата редакции" ma:internalName="redactiondate">
      <xsd:simpleType>
        <xsd:restriction base="dms:DateTime"/>
      </xsd:simpleType>
    </xsd:element>
    <xsd:element name="operinform" ma:index="17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8" nillable="true" ma:displayName="N рег Минюста" ma:internalName="NMinusta">
      <xsd:simpleType>
        <xsd:restriction base="dms:Text"/>
      </xsd:simpleType>
    </xsd:element>
    <xsd:element name="dateminusta" ma:index="19" nillable="true" ma:displayName="Дата рег Минюста" ma:internalName="dateminusta">
      <xsd:simpleType>
        <xsd:restriction base="dms:DateTime"/>
      </xsd:simpleType>
    </xsd:element>
    <xsd:element name="DID" ma:index="21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3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3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6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20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2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3" nillable="true" ma:displayName="bigtitle" ma:internalName="big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1" nillable="true" ma:displayName="num" ma:decimals="0" ma:internalName="num">
      <xsd:simpleType>
        <xsd:restriction base="dms:Number"/>
      </xsd:simpleType>
    </xsd:element>
    <xsd:element name="numik" ma:index="32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Тип контента"/>
        <xsd:element ref="dc:title" minOccurs="0" maxOccurs="1" ma:index="24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2013-11-12T20:00:00+00:00</dateaddindb>
    <dateminusta xmlns="081b8c99-5a1b-4ba1-9a3e-0d0cea83319e" xsi:nil="true"/>
    <numik xmlns="af44e648-6311-40f1-ad37-1234555fd9ba">749</numik>
    <kind xmlns="e2080b48-eafa-461e-b501-38555d38caa1">79</kind>
    <num xmlns="af44e648-6311-40f1-ad37-1234555fd9ba">749</num>
    <approvaldate xmlns="081b8c99-5a1b-4ba1-9a3e-0d0cea83319e">2013-06-27T20:00:00+00:00</approvaldate>
    <bigtitle xmlns="a853e5a8-fa1e-4dd3-a1b5-1604bfb35b05">Об утверждении Порядка осуществления контроля за целевым расходованием денежных средств, сформированных за счет взносов на капитальный ремонт, и обеспечения сохранности этих средств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beginactiondate xmlns="081b8c99-5a1b-4ba1-9a3e-0d0cea83319e" xsi:nil="true"/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749-п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5EF8AD-E196-4EB6-B33E-822507BA7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a853e5a8-fa1e-4dd3-a1b5-1604bfb35b05"/>
    <ds:schemaRef ds:uri="af44e648-6311-40f1-ad37-1234555fd9ba"/>
    <ds:schemaRef ds:uri="5256eb8c-d5dd-498a-ad6f-7fa801666f9a"/>
    <ds:schemaRef ds:uri="http://purl.org/dc/terms/"/>
    <ds:schemaRef ds:uri="081b8c99-5a1b-4ba1-9a3e-0d0cea83319e"/>
    <ds:schemaRef ds:uri="http://schemas.openxmlformats.org/package/2006/metadata/core-properties"/>
    <ds:schemaRef ds:uri="67a9cb4f-e58d-445a-8e0b-2b8d792f9e38"/>
    <ds:schemaRef ds:uri="http://purl.org/dc/elements/1.1/"/>
    <ds:schemaRef ds:uri="http://schemas.microsoft.com/office/2006/documentManagement/types"/>
    <ds:schemaRef ds:uri="1e82c985-6cf2-4d43-b8b5-a430af7accc6"/>
    <ds:schemaRef ds:uri="http://www.w3.org/XML/1998/namespace"/>
    <ds:schemaRef ds:uri="http://purl.org/dc/dcmitype/"/>
    <ds:schemaRef ds:uri="http://schemas.microsoft.com/office/infopath/2007/PartnerControls"/>
    <ds:schemaRef ds:uri="05bb7913-6745-425b-9415-f9dbd3e56b95"/>
    <ds:schemaRef ds:uri="e2080b48-eafa-461e-b501-38555d38caa1"/>
    <ds:schemaRef ds:uri="bc1d99f4-2047-4b43-99f0-e8f2a593a624"/>
  </ds:schemaRefs>
</ds:datastoreItem>
</file>

<file path=customXml/itemProps3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1</TotalTime>
  <Pages>3</Pages>
  <Words>697</Words>
  <Characters>3975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Баландин Денис Сергеевич</dc:creator>
  <cp:lastModifiedBy>Баландин Денис Сергеевич</cp:lastModifiedBy>
  <cp:revision>2</cp:revision>
  <cp:lastPrinted>2011-05-24T11:15:00Z</cp:lastPrinted>
  <dcterms:created xsi:type="dcterms:W3CDTF">2013-12-26T07:47:00Z</dcterms:created>
  <dcterms:modified xsi:type="dcterms:W3CDTF">2013-12-26T07:47:00Z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осуществления контроля за целевым расходованием денежных средств, сформированных за счет взносов на капитальный ремонт, и обеспечения сохранности этих средств</vt:lpwstr>
  </property>
  <property fmtid="{D5CDD505-2E9C-101B-9397-08002B2CF9AE}" pid="6" name="ContentTypeId">
    <vt:lpwstr>0x0101004652DC89D47FB74683366416A31888CB</vt:lpwstr>
  </property>
</Properties>
</file>