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0A0" w:firstRow="1" w:lastRow="0" w:firstColumn="1" w:lastColumn="0" w:noHBand="0" w:noVBand="0"/>
      </w:tblPr>
      <w:tblGrid>
        <w:gridCol w:w="9552"/>
      </w:tblGrid>
      <w:tr w:rsidR="001B6AAD" w:rsidRPr="006A65CC" w14:paraId="602B23D5" w14:textId="77777777" w:rsidTr="00146BF7">
        <w:trPr>
          <w:trHeight w:val="225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02B23CF" w14:textId="77777777" w:rsidR="00EF5A57" w:rsidRDefault="00EF5A57" w:rsidP="00EF5A57">
            <w:pPr>
              <w:pStyle w:val="11"/>
            </w:pPr>
            <w:bookmarkStart w:id="0" w:name="_GoBack"/>
            <w:bookmarkEnd w:id="0"/>
            <w:r>
              <w:t>ПРАВИТЕЛЬСТВО ЯРОСЛАВСКОЙ ОБЛАСТИ</w:t>
            </w:r>
          </w:p>
          <w:p w14:paraId="602B23D0" w14:textId="77777777" w:rsidR="00EF5A57" w:rsidRPr="00893A61" w:rsidRDefault="00EF5A57" w:rsidP="00EF5A57"/>
          <w:p w14:paraId="602B23D1" w14:textId="77777777" w:rsidR="00EF5A57" w:rsidRPr="008849B1" w:rsidRDefault="00EF5A57" w:rsidP="00EF5A57">
            <w:pPr>
              <w:pStyle w:val="11"/>
            </w:pPr>
            <w:r>
              <w:t>ПОСТАНОВЛЕНИЕ</w:t>
            </w:r>
          </w:p>
          <w:p w14:paraId="602B23D2" w14:textId="77777777" w:rsidR="00EF5A57" w:rsidRPr="00893A61" w:rsidRDefault="00EF5A57" w:rsidP="00EF5A57">
            <w:pPr>
              <w:pStyle w:val="ab"/>
            </w:pPr>
          </w:p>
          <w:p w14:paraId="602B23D3" w14:textId="77777777" w:rsidR="00EF5A57" w:rsidRPr="00B63AC9" w:rsidRDefault="00EF5A57" w:rsidP="00EF5A57">
            <w:pPr>
              <w:pStyle w:val="ab"/>
            </w:pPr>
            <w:r>
              <w:t>от 31.05.2013 № 620-п</w:t>
            </w:r>
          </w:p>
          <w:p w14:paraId="602B23D4" w14:textId="77777777" w:rsidR="001B6AAD" w:rsidRPr="006A65CC" w:rsidRDefault="00EF5A57" w:rsidP="00EF5A57">
            <w:pPr>
              <w:ind w:firstLine="0"/>
              <w:rPr>
                <w:rFonts w:cs="Times New Roman"/>
                <w:szCs w:val="28"/>
              </w:rPr>
            </w:pPr>
            <w:r>
              <w:t>г. Ярославль</w:t>
            </w:r>
          </w:p>
        </w:tc>
      </w:tr>
    </w:tbl>
    <w:p w14:paraId="602B23D6" w14:textId="77777777" w:rsidR="001B6AAD" w:rsidRDefault="001B6AAD" w:rsidP="001B6AAD">
      <w:pPr>
        <w:jc w:val="both"/>
        <w:rPr>
          <w:rFonts w:cs="Times New Roman"/>
          <w:szCs w:val="28"/>
          <w:lang w:val="en-US"/>
        </w:rPr>
      </w:pPr>
    </w:p>
    <w:p w14:paraId="602B23D7" w14:textId="77777777" w:rsidR="001B6AAD" w:rsidRDefault="001B6AAD" w:rsidP="001B6AAD">
      <w:pPr>
        <w:jc w:val="both"/>
        <w:rPr>
          <w:rFonts w:cs="Times New Roman"/>
          <w:szCs w:val="28"/>
        </w:rPr>
      </w:pPr>
    </w:p>
    <w:p w14:paraId="602B23D8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602B23D9" w14:textId="77777777" w:rsidR="001B6AAD" w:rsidRDefault="007706A3" w:rsidP="00F24227">
      <w:pPr>
        <w:ind w:right="5101" w:firstLine="0"/>
        <w:rPr>
          <w:rFonts w:cs="Times New Roman"/>
          <w:szCs w:val="28"/>
        </w:rPr>
      </w:pPr>
      <w:r>
        <w:fldChar w:fldCharType="begin"/>
      </w:r>
      <w:r>
        <w:instrText xml:space="preserve"> DOCPROPERTY "Содержание" \* MERGEFORMAT </w:instrText>
      </w:r>
      <w:r>
        <w:fldChar w:fldCharType="separate"/>
      </w:r>
      <w:r w:rsidR="00B54FC5">
        <w:rPr>
          <w:rFonts w:cs="Times New Roman"/>
          <w:szCs w:val="28"/>
        </w:rPr>
        <w:t>Об утверждении Порядка проведения мониторинга технического состояния многоквартирных домов, расположенных на территории Ярославской области</w:t>
      </w:r>
      <w:r>
        <w:rPr>
          <w:rFonts w:cs="Times New Roman"/>
          <w:szCs w:val="28"/>
        </w:rPr>
        <w:fldChar w:fldCharType="end"/>
      </w:r>
      <w:r w:rsidR="00260038">
        <w:rPr>
          <w:rFonts w:cs="Times New Roman"/>
          <w:szCs w:val="28"/>
        </w:rPr>
        <w:t xml:space="preserve"> </w:t>
      </w:r>
    </w:p>
    <w:p w14:paraId="602B23DA" w14:textId="77777777"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14:paraId="602B23DB" w14:textId="77777777"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14:paraId="602B23DC" w14:textId="77777777" w:rsidR="0026295D" w:rsidRPr="003F2728" w:rsidRDefault="0026295D" w:rsidP="0026295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со статьей 167 Жилищного кодекса Российской Федерации</w:t>
      </w:r>
    </w:p>
    <w:p w14:paraId="602B23DD" w14:textId="77777777" w:rsidR="0026295D" w:rsidRPr="00B54FC5" w:rsidRDefault="0026295D" w:rsidP="0026295D">
      <w:pPr>
        <w:tabs>
          <w:tab w:val="left" w:pos="1134"/>
        </w:tabs>
        <w:ind w:firstLine="0"/>
        <w:jc w:val="both"/>
        <w:rPr>
          <w:rFonts w:cs="Times New Roman"/>
          <w:szCs w:val="28"/>
        </w:rPr>
      </w:pPr>
      <w:r w:rsidRPr="00B54FC5">
        <w:rPr>
          <w:rFonts w:cs="Times New Roman"/>
          <w:szCs w:val="28"/>
        </w:rPr>
        <w:t>ПРАВИТЕЛЬСТВО ОБЛАСТИ ПОСТАНОВЛЯЕТ:</w:t>
      </w:r>
    </w:p>
    <w:p w14:paraId="602B23DE" w14:textId="77777777" w:rsidR="00E736D7" w:rsidRDefault="0026295D" w:rsidP="0026295D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4FC5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E736D7">
        <w:rPr>
          <w:rFonts w:ascii="Times New Roman" w:hAnsi="Times New Roman" w:cs="Times New Roman"/>
          <w:sz w:val="28"/>
          <w:szCs w:val="28"/>
        </w:rPr>
        <w:t>е:</w:t>
      </w:r>
    </w:p>
    <w:p w14:paraId="602B23DF" w14:textId="77777777" w:rsidR="0026295D" w:rsidRDefault="00E736D7" w:rsidP="00E736D7">
      <w:pPr>
        <w:pStyle w:val="ConsPlusNormal"/>
        <w:ind w:firstLine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 w:rsidR="0026295D" w:rsidRPr="00B54FC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26295D" w:rsidRPr="00B54FC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6295D" w:rsidRPr="00B54FC5">
        <w:rPr>
          <w:rFonts w:ascii="Times New Roman" w:hAnsi="Times New Roman" w:cs="Times New Roman"/>
          <w:sz w:val="28"/>
          <w:szCs w:val="28"/>
        </w:rPr>
        <w:t xml:space="preserve"> проведения мониторинга технического состояния многоквартирных домов, расположенных на территории Ярославской области.</w:t>
      </w:r>
    </w:p>
    <w:p w14:paraId="602B23E0" w14:textId="77777777" w:rsidR="00E736D7" w:rsidRDefault="00E736D7" w:rsidP="00E736D7">
      <w:pPr>
        <w:pStyle w:val="ConsPlusNormal"/>
        <w:ind w:firstLine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Фо</w:t>
      </w:r>
      <w:r w:rsidR="006C400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му списка многоквартирных домов, подлежащих осмотру.</w:t>
      </w:r>
    </w:p>
    <w:p w14:paraId="602B23E1" w14:textId="77777777" w:rsidR="00E736D7" w:rsidRDefault="00E736D7" w:rsidP="00E736D7">
      <w:pPr>
        <w:pStyle w:val="ConsPlusNormal"/>
        <w:ind w:firstLine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Форму сведений о</w:t>
      </w:r>
      <w:r w:rsidR="0041509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актуализации списка многоквартирных домов.</w:t>
      </w:r>
    </w:p>
    <w:p w14:paraId="602B23E2" w14:textId="77777777" w:rsidR="00E736D7" w:rsidRDefault="00E736D7" w:rsidP="00E736D7">
      <w:pPr>
        <w:pStyle w:val="ConsPlusNormal"/>
        <w:ind w:firstLine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Форму акта технического состояния многоквартирного дома.</w:t>
      </w:r>
    </w:p>
    <w:p w14:paraId="602B23E3" w14:textId="77777777" w:rsidR="00BA54A8" w:rsidRDefault="00BA54A8" w:rsidP="00E736D7">
      <w:pPr>
        <w:pStyle w:val="ConsPlusNormal"/>
        <w:ind w:firstLine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1.5. Форму сводных данных по актам технического состояния многоквартирных домов.</w:t>
      </w:r>
    </w:p>
    <w:p w14:paraId="602B23E4" w14:textId="77777777" w:rsidR="0026295D" w:rsidRPr="00C62159" w:rsidRDefault="0026295D" w:rsidP="0026295D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7265">
        <w:rPr>
          <w:rFonts w:ascii="Times New Roman" w:hAnsi="Times New Roman" w:cs="Times New Roman"/>
          <w:sz w:val="28"/>
          <w:szCs w:val="28"/>
        </w:rPr>
        <w:t xml:space="preserve">Уполномочить Региональный фонд содействия капитальному ремонту многоквартирных домов </w:t>
      </w:r>
      <w:r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="00BA54A8">
        <w:rPr>
          <w:rFonts w:ascii="Times New Roman" w:hAnsi="Times New Roman" w:cs="Times New Roman"/>
          <w:sz w:val="28"/>
          <w:szCs w:val="28"/>
        </w:rPr>
        <w:t xml:space="preserve">(далее – Региональный фонд) </w:t>
      </w:r>
      <w:r w:rsidRPr="000E7265">
        <w:rPr>
          <w:rFonts w:ascii="Times New Roman" w:hAnsi="Times New Roman" w:cs="Times New Roman"/>
          <w:sz w:val="28"/>
          <w:szCs w:val="28"/>
        </w:rPr>
        <w:t xml:space="preserve">на осуществление функций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E7265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E7265">
        <w:rPr>
          <w:rFonts w:ascii="Times New Roman" w:hAnsi="Times New Roman" w:cs="Times New Roman"/>
          <w:sz w:val="28"/>
          <w:szCs w:val="28"/>
        </w:rPr>
        <w:t xml:space="preserve"> мониторинга технического состояния многоквартирных домов, расположенных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706F09">
        <w:rPr>
          <w:rFonts w:ascii="Times New Roman" w:hAnsi="Times New Roman" w:cs="Times New Roman"/>
          <w:sz w:val="28"/>
          <w:szCs w:val="28"/>
        </w:rPr>
        <w:t>Ярославской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6F09">
        <w:rPr>
          <w:rFonts w:ascii="Times New Roman" w:hAnsi="Times New Roman" w:cs="Times New Roman"/>
          <w:sz w:val="28"/>
          <w:szCs w:val="28"/>
        </w:rPr>
        <w:t xml:space="preserve"> и создание </w:t>
      </w:r>
      <w:r w:rsidRPr="00706F09">
        <w:rPr>
          <w:rFonts w:ascii="Times New Roman" w:hAnsi="Times New Roman" w:cs="Times New Roman"/>
          <w:color w:val="000000"/>
          <w:sz w:val="28"/>
          <w:szCs w:val="28"/>
        </w:rPr>
        <w:t>информационной системы капитального ремонта многоквартирных домов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02B23E5" w14:textId="77777777" w:rsidR="0026295D" w:rsidRPr="00C62159" w:rsidRDefault="0026295D" w:rsidP="0026295D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Департаменту жилищно-коммунального комплекса Ярославской области до 05.06.2013 разработать и довести до муниципальных образований области </w:t>
      </w:r>
      <w:r w:rsidR="00C06598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етодические рекомендации по порядку проведения осмотров технического состояния общего имущества многоквартирных домов (далее – </w:t>
      </w:r>
      <w:r w:rsidR="00C06598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етодические рекомендации).</w:t>
      </w:r>
    </w:p>
    <w:p w14:paraId="602B23E6" w14:textId="77777777" w:rsidR="0026295D" w:rsidRPr="00C62159" w:rsidRDefault="0026295D" w:rsidP="0026295D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Рекомендовать органам местного самоуправления муниципальных образований области:</w:t>
      </w:r>
    </w:p>
    <w:p w14:paraId="602B23E7" w14:textId="77777777" w:rsidR="0026295D" w:rsidRPr="00A51EC4" w:rsidRDefault="0026295D" w:rsidP="0026295D">
      <w:pPr>
        <w:pStyle w:val="a8"/>
        <w:ind w:left="0" w:firstLine="705"/>
        <w:jc w:val="both"/>
      </w:pPr>
      <w:r>
        <w:lastRenderedPageBreak/>
        <w:t>4.1. В срок д</w:t>
      </w:r>
      <w:r w:rsidRPr="00A51EC4">
        <w:t xml:space="preserve">о </w:t>
      </w:r>
      <w:r>
        <w:t>10.06.2013 с</w:t>
      </w:r>
      <w:r w:rsidRPr="00A51EC4">
        <w:t>формир</w:t>
      </w:r>
      <w:r>
        <w:t>овать</w:t>
      </w:r>
      <w:r w:rsidRPr="00A51EC4">
        <w:t xml:space="preserve"> список многоквартирных домов, </w:t>
      </w:r>
      <w:r w:rsidR="00BA54A8">
        <w:t>подлежащих осмотру</w:t>
      </w:r>
      <w:r w:rsidRPr="008011E7">
        <w:t xml:space="preserve"> </w:t>
      </w:r>
      <w:r w:rsidR="00BA54A8" w:rsidRPr="008011E7">
        <w:t>(далее – список многоквартирных домов)</w:t>
      </w:r>
      <w:r w:rsidR="00C06598">
        <w:t>,</w:t>
      </w:r>
      <w:r w:rsidR="00BA54A8">
        <w:t xml:space="preserve"> </w:t>
      </w:r>
      <w:r w:rsidRPr="008011E7">
        <w:t>по форме</w:t>
      </w:r>
      <w:r w:rsidR="00BA54A8">
        <w:t>, указанной в подпункте 1.2 пункта 1,</w:t>
      </w:r>
      <w:r w:rsidRPr="008011E7">
        <w:t xml:space="preserve"> за исключением многоквартирных домов, признанных в</w:t>
      </w:r>
      <w:r w:rsidRPr="00A51EC4">
        <w:t xml:space="preserve"> установленном жилищным законодательством порядк</w:t>
      </w:r>
      <w:r>
        <w:t>е аварийными и подлежащими сносу.</w:t>
      </w:r>
    </w:p>
    <w:p w14:paraId="602B23E8" w14:textId="77777777" w:rsidR="00D23920" w:rsidRDefault="0026295D" w:rsidP="0026295D">
      <w:pPr>
        <w:jc w:val="both"/>
      </w:pPr>
      <w:r>
        <w:t>4.2.  В срок д</w:t>
      </w:r>
      <w:r w:rsidRPr="007F1004">
        <w:t xml:space="preserve">о </w:t>
      </w:r>
      <w:r>
        <w:t>13.06.</w:t>
      </w:r>
      <w:r w:rsidRPr="007F1004">
        <w:t>2013 представ</w:t>
      </w:r>
      <w:r>
        <w:t>ить</w:t>
      </w:r>
      <w:r w:rsidRPr="007F1004">
        <w:t xml:space="preserve"> </w:t>
      </w:r>
      <w:r w:rsidR="00C06598">
        <w:t xml:space="preserve">в Региональный фонд </w:t>
      </w:r>
      <w:r>
        <w:t>список многоквартирных домов</w:t>
      </w:r>
      <w:r w:rsidR="00D23920">
        <w:t>.</w:t>
      </w:r>
      <w:r>
        <w:t xml:space="preserve"> </w:t>
      </w:r>
    </w:p>
    <w:p w14:paraId="602B23E9" w14:textId="77777777" w:rsidR="0026295D" w:rsidRDefault="0026295D" w:rsidP="0026295D">
      <w:pPr>
        <w:jc w:val="both"/>
      </w:pPr>
      <w:r>
        <w:rPr>
          <w:rFonts w:cs="Times New Roman"/>
          <w:szCs w:val="28"/>
        </w:rPr>
        <w:t>4.3. Е</w:t>
      </w:r>
      <w:r w:rsidRPr="007F1004">
        <w:t>жегодно</w:t>
      </w:r>
      <w:r w:rsidR="00C06598">
        <w:t>,</w:t>
      </w:r>
      <w:r w:rsidRPr="007F1004">
        <w:t xml:space="preserve"> </w:t>
      </w:r>
      <w:r>
        <w:t xml:space="preserve">в срок </w:t>
      </w:r>
      <w:r w:rsidRPr="007F1004">
        <w:t>до 31</w:t>
      </w:r>
      <w:r>
        <w:t xml:space="preserve"> м</w:t>
      </w:r>
      <w:r w:rsidRPr="007F1004">
        <w:t>ая</w:t>
      </w:r>
      <w:r w:rsidR="00C06598">
        <w:t>,</w:t>
      </w:r>
      <w:r w:rsidRPr="007F1004">
        <w:t xml:space="preserve"> с использованием официального сайта </w:t>
      </w:r>
      <w:r>
        <w:t xml:space="preserve">Регионального фонда </w:t>
      </w:r>
      <w:r w:rsidRPr="007F1004">
        <w:t>проводит</w:t>
      </w:r>
      <w:r>
        <w:t>ь</w:t>
      </w:r>
      <w:r w:rsidRPr="007F1004">
        <w:t xml:space="preserve"> работу по актуализации списка многоквартирных домов по состоянию на </w:t>
      </w:r>
      <w:r>
        <w:t>0</w:t>
      </w:r>
      <w:r w:rsidRPr="007F1004">
        <w:t>1 января соответствующего года</w:t>
      </w:r>
      <w:r w:rsidR="00D23920">
        <w:t>.</w:t>
      </w:r>
      <w:r w:rsidRPr="008011E7">
        <w:t xml:space="preserve"> </w:t>
      </w:r>
    </w:p>
    <w:p w14:paraId="602B23EA" w14:textId="77777777" w:rsidR="0026295D" w:rsidRPr="005739ED" w:rsidRDefault="0026295D" w:rsidP="0026295D">
      <w:pPr>
        <w:jc w:val="both"/>
      </w:pPr>
      <w:r>
        <w:t>4.4.</w:t>
      </w:r>
      <w:r w:rsidRPr="007F1004">
        <w:t xml:space="preserve"> </w:t>
      </w:r>
      <w:r>
        <w:t>Е</w:t>
      </w:r>
      <w:r w:rsidRPr="007F1004">
        <w:t>жегодно</w:t>
      </w:r>
      <w:r w:rsidR="00C06598">
        <w:t>,</w:t>
      </w:r>
      <w:r w:rsidRPr="007F1004">
        <w:t xml:space="preserve"> </w:t>
      </w:r>
      <w:r>
        <w:t xml:space="preserve">в срок </w:t>
      </w:r>
      <w:r w:rsidRPr="007F1004">
        <w:t xml:space="preserve">до </w:t>
      </w:r>
      <w:r>
        <w:t>0</w:t>
      </w:r>
      <w:r w:rsidRPr="007F1004">
        <w:t>1 июня</w:t>
      </w:r>
      <w:r w:rsidR="00C06598">
        <w:t>,</w:t>
      </w:r>
      <w:r w:rsidRPr="007F1004">
        <w:t xml:space="preserve"> </w:t>
      </w:r>
      <w:r>
        <w:t xml:space="preserve">представлять </w:t>
      </w:r>
      <w:r w:rsidR="00C06598">
        <w:t xml:space="preserve">в Региональный фонд </w:t>
      </w:r>
      <w:r>
        <w:t>с</w:t>
      </w:r>
      <w:r>
        <w:rPr>
          <w:szCs w:val="28"/>
        </w:rPr>
        <w:t>ведения о</w:t>
      </w:r>
      <w:r w:rsidR="00D23920">
        <w:rPr>
          <w:szCs w:val="28"/>
        </w:rPr>
        <w:t>б</w:t>
      </w:r>
      <w:r>
        <w:rPr>
          <w:szCs w:val="28"/>
        </w:rPr>
        <w:t xml:space="preserve"> актуализации списка многоквартирных домов </w:t>
      </w:r>
      <w:r>
        <w:rPr>
          <w:rFonts w:cs="Times New Roman"/>
          <w:szCs w:val="28"/>
        </w:rPr>
        <w:t>на бумажном носителе</w:t>
      </w:r>
      <w:r w:rsidR="00415095">
        <w:t xml:space="preserve"> по форме, указанной в подпункте 1.3 пункта 1.</w:t>
      </w:r>
    </w:p>
    <w:p w14:paraId="602B23EB" w14:textId="77777777" w:rsidR="0026295D" w:rsidRPr="00BF51F6" w:rsidRDefault="0026295D" w:rsidP="0026295D">
      <w:pPr>
        <w:jc w:val="both"/>
      </w:pPr>
      <w:r w:rsidRPr="00BF51F6">
        <w:t>4.</w:t>
      </w:r>
      <w:r w:rsidR="00415095">
        <w:t>5</w:t>
      </w:r>
      <w:r w:rsidRPr="00BF51F6">
        <w:t xml:space="preserve">. В соответствии с </w:t>
      </w:r>
      <w:r w:rsidR="00C06598" w:rsidRPr="00BF51F6">
        <w:t>м</w:t>
      </w:r>
      <w:r w:rsidRPr="00BF51F6">
        <w:t>етодическими рекомендациями составлять акты технического состояния многоквартирных домов по форме</w:t>
      </w:r>
      <w:r w:rsidR="00415095">
        <w:t>, указанной в подпункте 1.4 пункта 1.</w:t>
      </w:r>
      <w:r w:rsidRPr="00BF51F6">
        <w:t xml:space="preserve"> </w:t>
      </w:r>
    </w:p>
    <w:p w14:paraId="602B23EC" w14:textId="77777777" w:rsidR="0026295D" w:rsidRPr="00BF51F6" w:rsidRDefault="0026295D" w:rsidP="0026295D">
      <w:pPr>
        <w:jc w:val="both"/>
      </w:pPr>
      <w:r w:rsidRPr="00BF51F6">
        <w:t>4.</w:t>
      </w:r>
      <w:r w:rsidR="00415095">
        <w:t>6</w:t>
      </w:r>
      <w:r w:rsidRPr="00BF51F6">
        <w:t xml:space="preserve">. </w:t>
      </w:r>
      <w:r>
        <w:t>Ежемесячно</w:t>
      </w:r>
      <w:r w:rsidR="00C06598">
        <w:t>,</w:t>
      </w:r>
      <w:r>
        <w:t xml:space="preserve"> д</w:t>
      </w:r>
      <w:r w:rsidRPr="00BF51F6">
        <w:t>о 03 числа</w:t>
      </w:r>
      <w:r w:rsidR="00C06598">
        <w:t>,</w:t>
      </w:r>
      <w:r w:rsidRPr="00BF51F6">
        <w:t xml:space="preserve"> представлять </w:t>
      </w:r>
      <w:r w:rsidR="00C06598" w:rsidRPr="00BF51F6">
        <w:t>в Региональн</w:t>
      </w:r>
      <w:r w:rsidR="00C06598">
        <w:t>ый</w:t>
      </w:r>
      <w:r w:rsidR="00C06598" w:rsidRPr="00BF51F6">
        <w:t xml:space="preserve"> фонд </w:t>
      </w:r>
      <w:r w:rsidRPr="00BF51F6">
        <w:t>коп</w:t>
      </w:r>
      <w:r>
        <w:t>ии актов технического состояния</w:t>
      </w:r>
      <w:r w:rsidRPr="00BF51F6">
        <w:t xml:space="preserve"> </w:t>
      </w:r>
      <w:r w:rsidR="00C06598" w:rsidRPr="00BF51F6">
        <w:t>многоквартирных домов</w:t>
      </w:r>
      <w:r>
        <w:t>.</w:t>
      </w:r>
    </w:p>
    <w:p w14:paraId="602B23ED" w14:textId="77777777" w:rsidR="0026295D" w:rsidRDefault="0026295D" w:rsidP="0026295D">
      <w:pPr>
        <w:ind w:firstLine="708"/>
        <w:jc w:val="both"/>
      </w:pPr>
      <w:r>
        <w:t>4.</w:t>
      </w:r>
      <w:r w:rsidR="00415095">
        <w:t>7</w:t>
      </w:r>
      <w:r>
        <w:t>. Ежемесячно</w:t>
      </w:r>
      <w:r w:rsidR="00C06598">
        <w:t>,</w:t>
      </w:r>
      <w:r>
        <w:t xml:space="preserve"> до 07 числа</w:t>
      </w:r>
      <w:r w:rsidR="00C06598">
        <w:t>,</w:t>
      </w:r>
      <w:r>
        <w:t xml:space="preserve"> заполнять формы сводных данных по актам технического состояния </w:t>
      </w:r>
      <w:r w:rsidR="00415095">
        <w:t xml:space="preserve">многоквартирных домов по форме, указанной в подпункте 1.5 пункта 1, </w:t>
      </w:r>
      <w:r>
        <w:t xml:space="preserve">с использованием </w:t>
      </w:r>
      <w:r w:rsidRPr="007F1004">
        <w:t xml:space="preserve">официального сайта </w:t>
      </w:r>
      <w:r>
        <w:t>Регионального фонда.</w:t>
      </w:r>
    </w:p>
    <w:p w14:paraId="602B23EE" w14:textId="77777777" w:rsidR="0026295D" w:rsidRPr="00706F09" w:rsidRDefault="0026295D" w:rsidP="0026295D">
      <w:pPr>
        <w:ind w:firstLine="708"/>
        <w:jc w:val="both"/>
        <w:rPr>
          <w:rFonts w:cs="Times New Roman"/>
          <w:szCs w:val="28"/>
        </w:rPr>
      </w:pPr>
      <w:r>
        <w:t>4.</w:t>
      </w:r>
      <w:r w:rsidR="00415095">
        <w:t>8</w:t>
      </w:r>
      <w:r>
        <w:t>. Ежемесячно</w:t>
      </w:r>
      <w:r w:rsidR="00C06598">
        <w:t>,</w:t>
      </w:r>
      <w:r>
        <w:t xml:space="preserve"> до 08 числа</w:t>
      </w:r>
      <w:r w:rsidR="00C06598">
        <w:t>,</w:t>
      </w:r>
      <w:r>
        <w:t xml:space="preserve"> представлять в Региональн</w:t>
      </w:r>
      <w:r w:rsidR="00415095">
        <w:t>ый</w:t>
      </w:r>
      <w:r>
        <w:t xml:space="preserve"> фонд сводные данные по актам технического состояния </w:t>
      </w:r>
      <w:r w:rsidR="00415095">
        <w:t xml:space="preserve">многоквартирных домов </w:t>
      </w:r>
      <w:r>
        <w:t xml:space="preserve">на бумажном носителе. </w:t>
      </w:r>
    </w:p>
    <w:p w14:paraId="602B23EF" w14:textId="77777777" w:rsidR="0026295D" w:rsidRPr="000E7265" w:rsidRDefault="0026295D" w:rsidP="0026295D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7265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Губернатора области Епанешникова А.В.</w:t>
      </w:r>
    </w:p>
    <w:p w14:paraId="602B23F0" w14:textId="77777777" w:rsidR="0026295D" w:rsidRPr="00B54FC5" w:rsidRDefault="0026295D" w:rsidP="0026295D">
      <w:pPr>
        <w:pStyle w:val="ConsPlusNormal"/>
        <w:tabs>
          <w:tab w:val="left" w:pos="851"/>
          <w:tab w:val="left" w:pos="1134"/>
        </w:tabs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51F6">
        <w:rPr>
          <w:rFonts w:ascii="Times New Roman" w:hAnsi="Times New Roman" w:cs="Times New Roman"/>
          <w:sz w:val="28"/>
          <w:szCs w:val="28"/>
        </w:rPr>
        <w:t>6</w:t>
      </w:r>
      <w:r w:rsidRPr="00B54FC5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подписания.</w:t>
      </w:r>
    </w:p>
    <w:p w14:paraId="602B23F1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602B23F2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602B23F3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602B23F4" w14:textId="77777777" w:rsidR="00BB38FE" w:rsidRPr="003D1E8D" w:rsidRDefault="00B55589" w:rsidP="00F24227">
      <w:pPr>
        <w:tabs>
          <w:tab w:val="right" w:pos="8931"/>
        </w:tabs>
        <w:ind w:firstLine="0"/>
        <w:jc w:val="both"/>
      </w:pPr>
      <w:r>
        <w:rPr>
          <w:rFonts w:cs="Times New Roman"/>
          <w:szCs w:val="28"/>
        </w:rPr>
        <w:t>Губернатор области</w:t>
      </w:r>
      <w:r>
        <w:rPr>
          <w:rFonts w:cs="Times New Roman"/>
          <w:szCs w:val="28"/>
        </w:rPr>
        <w:tab/>
        <w:t>С.Н</w:t>
      </w:r>
      <w:r w:rsidR="00BB38FE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Ястребов</w:t>
      </w:r>
    </w:p>
    <w:p w14:paraId="602B23F5" w14:textId="77777777" w:rsidR="00146BF7" w:rsidRDefault="00146BF7" w:rsidP="00146BF7">
      <w:pPr>
        <w:jc w:val="both"/>
      </w:pPr>
      <w:r>
        <w:br/>
      </w:r>
    </w:p>
    <w:p w14:paraId="602B23F6" w14:textId="77777777" w:rsidR="00146BF7" w:rsidRDefault="00146BF7">
      <w:pPr>
        <w:spacing w:after="200" w:line="276" w:lineRule="auto"/>
        <w:ind w:firstLine="0"/>
      </w:pPr>
      <w:r>
        <w:br w:type="page"/>
      </w:r>
    </w:p>
    <w:p w14:paraId="602B23F7" w14:textId="77777777" w:rsidR="00146BF7" w:rsidRPr="00146BF7" w:rsidRDefault="00146BF7" w:rsidP="00146BF7">
      <w:pPr>
        <w:ind w:left="4955"/>
        <w:jc w:val="both"/>
        <w:rPr>
          <w:rFonts w:cs="Times New Roman"/>
          <w:szCs w:val="28"/>
        </w:rPr>
      </w:pPr>
      <w:r w:rsidRPr="00146BF7">
        <w:rPr>
          <w:rFonts w:cs="Times New Roman"/>
          <w:szCs w:val="28"/>
        </w:rPr>
        <w:lastRenderedPageBreak/>
        <w:t xml:space="preserve">     УТВЕРЖДЁН</w:t>
      </w:r>
    </w:p>
    <w:p w14:paraId="602B23F8" w14:textId="77777777" w:rsidR="00146BF7" w:rsidRPr="00146BF7" w:rsidRDefault="00146BF7" w:rsidP="00146BF7">
      <w:pPr>
        <w:ind w:left="4955"/>
        <w:jc w:val="both"/>
        <w:rPr>
          <w:rFonts w:cs="Times New Roman"/>
          <w:szCs w:val="28"/>
        </w:rPr>
      </w:pPr>
      <w:r w:rsidRPr="00146BF7">
        <w:rPr>
          <w:rFonts w:cs="Times New Roman"/>
          <w:szCs w:val="28"/>
        </w:rPr>
        <w:t xml:space="preserve">     постановлением</w:t>
      </w:r>
    </w:p>
    <w:p w14:paraId="602B23F9" w14:textId="77777777" w:rsidR="00146BF7" w:rsidRPr="00146BF7" w:rsidRDefault="00146BF7" w:rsidP="00146BF7">
      <w:pPr>
        <w:ind w:left="4955"/>
        <w:jc w:val="both"/>
        <w:rPr>
          <w:rFonts w:cs="Times New Roman"/>
          <w:szCs w:val="28"/>
        </w:rPr>
      </w:pPr>
      <w:r w:rsidRPr="00146BF7">
        <w:rPr>
          <w:rFonts w:cs="Times New Roman"/>
          <w:szCs w:val="28"/>
        </w:rPr>
        <w:t xml:space="preserve">     Правительства области</w:t>
      </w:r>
    </w:p>
    <w:p w14:paraId="602B23FA" w14:textId="77777777" w:rsidR="00146BF7" w:rsidRPr="00146BF7" w:rsidRDefault="00146BF7" w:rsidP="00146BF7">
      <w:pPr>
        <w:ind w:left="4955"/>
        <w:jc w:val="both"/>
        <w:rPr>
          <w:rFonts w:cs="Times New Roman"/>
          <w:szCs w:val="28"/>
        </w:rPr>
      </w:pPr>
      <w:r w:rsidRPr="00146BF7">
        <w:rPr>
          <w:rFonts w:cs="Times New Roman"/>
          <w:szCs w:val="28"/>
        </w:rPr>
        <w:t xml:space="preserve">     </w:t>
      </w:r>
      <w:r w:rsidRPr="00146BF7">
        <w:t>от 31.05.2013 № 620-п</w:t>
      </w:r>
      <w:r w:rsidRPr="00146BF7">
        <w:rPr>
          <w:rFonts w:cs="Times New Roman"/>
          <w:szCs w:val="28"/>
        </w:rPr>
        <w:t xml:space="preserve">          </w:t>
      </w:r>
    </w:p>
    <w:p w14:paraId="602B23FB" w14:textId="77777777" w:rsidR="00146BF7" w:rsidRPr="00146BF7" w:rsidRDefault="00146BF7" w:rsidP="00146BF7">
      <w:pPr>
        <w:ind w:left="5103"/>
        <w:rPr>
          <w:rFonts w:cs="Times New Roman"/>
          <w:szCs w:val="28"/>
        </w:rPr>
      </w:pPr>
    </w:p>
    <w:p w14:paraId="602B23FC" w14:textId="77777777" w:rsidR="00146BF7" w:rsidRPr="00146BF7" w:rsidRDefault="00146BF7" w:rsidP="00146BF7">
      <w:pPr>
        <w:ind w:left="5103"/>
        <w:rPr>
          <w:rFonts w:cs="Times New Roman"/>
          <w:szCs w:val="28"/>
        </w:rPr>
      </w:pPr>
    </w:p>
    <w:p w14:paraId="602B23FD" w14:textId="77777777" w:rsidR="00146BF7" w:rsidRPr="00146BF7" w:rsidRDefault="00146BF7" w:rsidP="00146BF7">
      <w:pPr>
        <w:tabs>
          <w:tab w:val="right" w:leader="dot" w:pos="9345"/>
        </w:tabs>
        <w:ind w:right="280" w:firstLine="0"/>
        <w:jc w:val="center"/>
        <w:rPr>
          <w:rFonts w:cs="Times New Roman"/>
          <w:b/>
          <w:color w:val="000000"/>
          <w:szCs w:val="28"/>
          <w:lang w:eastAsia="ru-RU"/>
        </w:rPr>
      </w:pPr>
      <w:r w:rsidRPr="00146BF7">
        <w:rPr>
          <w:rFonts w:cs="Times New Roman"/>
          <w:b/>
          <w:color w:val="000000"/>
          <w:szCs w:val="28"/>
          <w:lang w:eastAsia="ru-RU"/>
        </w:rPr>
        <w:t>ПОРЯДОК</w:t>
      </w:r>
    </w:p>
    <w:p w14:paraId="602B23FE" w14:textId="77777777" w:rsidR="00146BF7" w:rsidRPr="00146BF7" w:rsidRDefault="00146BF7" w:rsidP="00146BF7">
      <w:pPr>
        <w:tabs>
          <w:tab w:val="right" w:leader="dot" w:pos="9345"/>
        </w:tabs>
        <w:ind w:right="280" w:firstLine="0"/>
        <w:jc w:val="center"/>
        <w:rPr>
          <w:rFonts w:cs="Times New Roman"/>
          <w:b/>
          <w:color w:val="000000"/>
          <w:szCs w:val="28"/>
          <w:lang w:eastAsia="ru-RU"/>
        </w:rPr>
      </w:pPr>
      <w:r w:rsidRPr="00146BF7">
        <w:rPr>
          <w:rFonts w:cs="Times New Roman"/>
          <w:b/>
          <w:color w:val="000000"/>
          <w:szCs w:val="28"/>
          <w:lang w:eastAsia="ru-RU"/>
        </w:rPr>
        <w:t>проведения мониторинга технического состояния многоквартирных домов, расположенных на территории Ярославской области</w:t>
      </w:r>
    </w:p>
    <w:p w14:paraId="602B23FF" w14:textId="77777777" w:rsidR="00146BF7" w:rsidRPr="00146BF7" w:rsidRDefault="00146BF7" w:rsidP="00146BF7">
      <w:pPr>
        <w:jc w:val="both"/>
      </w:pPr>
    </w:p>
    <w:p w14:paraId="602B2400" w14:textId="77777777" w:rsidR="00146BF7" w:rsidRPr="00146BF7" w:rsidRDefault="00146BF7" w:rsidP="00146BF7">
      <w:pPr>
        <w:jc w:val="both"/>
      </w:pPr>
    </w:p>
    <w:p w14:paraId="602B2401" w14:textId="77777777" w:rsidR="00146BF7" w:rsidRPr="00146BF7" w:rsidRDefault="00146BF7" w:rsidP="00146BF7">
      <w:pPr>
        <w:jc w:val="both"/>
      </w:pPr>
      <w:r w:rsidRPr="00146BF7">
        <w:t xml:space="preserve">Порядок проведения мониторинга технического состояния многоквартирных домов, расположенных на территории Ярославской области (далее – Порядок), устанавливает основные требования к проведению мониторинга технического состояния многоквартирных домов, расположенных на территории Ярославской области, в целях обеспечения безопасности граждан, сохранности жилищного фонда посредством формирования и реализации региональной адресной программы по проведению капитального ремонта общего имущества многоквартирных домов. </w:t>
      </w:r>
    </w:p>
    <w:p w14:paraId="602B2402" w14:textId="77777777" w:rsidR="00146BF7" w:rsidRPr="00146BF7" w:rsidRDefault="00146BF7" w:rsidP="00146BF7">
      <w:pPr>
        <w:jc w:val="both"/>
        <w:rPr>
          <w:szCs w:val="28"/>
        </w:rPr>
      </w:pPr>
      <w:bookmarkStart w:id="1" w:name="_Toc95289728"/>
      <w:bookmarkStart w:id="2" w:name="_Toc95289810"/>
    </w:p>
    <w:p w14:paraId="602B2403" w14:textId="77777777" w:rsidR="00146BF7" w:rsidRPr="00146BF7" w:rsidRDefault="00146BF7" w:rsidP="00146BF7">
      <w:pPr>
        <w:jc w:val="center"/>
        <w:rPr>
          <w:szCs w:val="28"/>
        </w:rPr>
      </w:pPr>
      <w:r w:rsidRPr="00146BF7">
        <w:rPr>
          <w:szCs w:val="28"/>
          <w:lang w:val="en-US"/>
        </w:rPr>
        <w:t>I</w:t>
      </w:r>
      <w:r w:rsidRPr="00146BF7">
        <w:rPr>
          <w:szCs w:val="28"/>
        </w:rPr>
        <w:t xml:space="preserve">. </w:t>
      </w:r>
      <w:bookmarkEnd w:id="1"/>
      <w:bookmarkEnd w:id="2"/>
      <w:r w:rsidRPr="00146BF7">
        <w:rPr>
          <w:szCs w:val="28"/>
        </w:rPr>
        <w:t>Общие положения</w:t>
      </w:r>
    </w:p>
    <w:p w14:paraId="602B2404" w14:textId="77777777" w:rsidR="00146BF7" w:rsidRPr="00146BF7" w:rsidRDefault="00146BF7" w:rsidP="00146BF7">
      <w:pPr>
        <w:jc w:val="both"/>
        <w:rPr>
          <w:i/>
          <w:szCs w:val="28"/>
        </w:rPr>
      </w:pPr>
      <w:bookmarkStart w:id="3" w:name="_Toc95289729"/>
      <w:bookmarkStart w:id="4" w:name="_Toc95289811"/>
    </w:p>
    <w:p w14:paraId="602B2405" w14:textId="77777777" w:rsidR="00146BF7" w:rsidRPr="00146BF7" w:rsidRDefault="00146BF7" w:rsidP="00146BF7">
      <w:pPr>
        <w:numPr>
          <w:ilvl w:val="0"/>
          <w:numId w:val="2"/>
        </w:numPr>
        <w:contextualSpacing/>
        <w:jc w:val="center"/>
        <w:rPr>
          <w:szCs w:val="28"/>
        </w:rPr>
      </w:pPr>
      <w:r w:rsidRPr="00146BF7">
        <w:rPr>
          <w:szCs w:val="28"/>
        </w:rPr>
        <w:t>Основные понятия</w:t>
      </w:r>
      <w:bookmarkEnd w:id="3"/>
      <w:bookmarkEnd w:id="4"/>
    </w:p>
    <w:p w14:paraId="602B2406" w14:textId="77777777" w:rsidR="00146BF7" w:rsidRPr="00146BF7" w:rsidRDefault="00146BF7" w:rsidP="00146BF7">
      <w:pPr>
        <w:ind w:left="1429"/>
        <w:contextualSpacing/>
        <w:rPr>
          <w:szCs w:val="28"/>
        </w:rPr>
      </w:pPr>
    </w:p>
    <w:p w14:paraId="602B2407" w14:textId="77777777" w:rsidR="00146BF7" w:rsidRPr="00146BF7" w:rsidRDefault="00146BF7" w:rsidP="00146BF7">
      <w:pPr>
        <w:jc w:val="both"/>
        <w:rPr>
          <w:color w:val="000000"/>
          <w:szCs w:val="28"/>
        </w:rPr>
      </w:pPr>
      <w:r w:rsidRPr="00146BF7">
        <w:rPr>
          <w:szCs w:val="28"/>
        </w:rPr>
        <w:t>Для целей Порядка используются</w:t>
      </w:r>
      <w:r w:rsidRPr="00146BF7">
        <w:rPr>
          <w:color w:val="000000"/>
          <w:szCs w:val="28"/>
        </w:rPr>
        <w:t xml:space="preserve"> следующие основные понятия:</w:t>
      </w:r>
    </w:p>
    <w:p w14:paraId="602B2408" w14:textId="77777777" w:rsidR="00146BF7" w:rsidRPr="00146BF7" w:rsidRDefault="00146BF7" w:rsidP="00146BF7">
      <w:pPr>
        <w:jc w:val="both"/>
        <w:rPr>
          <w:color w:val="000000"/>
          <w:szCs w:val="28"/>
        </w:rPr>
      </w:pPr>
      <w:r w:rsidRPr="00146BF7">
        <w:rPr>
          <w:bCs/>
          <w:color w:val="000000"/>
          <w:szCs w:val="28"/>
        </w:rPr>
        <w:t>мониторинг технического состояния многоквартирных домов</w:t>
      </w:r>
      <w:r w:rsidRPr="00146BF7">
        <w:rPr>
          <w:color w:val="000000"/>
          <w:szCs w:val="28"/>
        </w:rPr>
        <w:t xml:space="preserve"> (далее – мониторинг) – проведение мероприятий по оценке технического состояния многоквартирных домов и сравнение его с нормативными показателями. В рамках мониторинга осуществляется сбор, систематизация и анализ информации о техническом состоянии многоквартирных домов; </w:t>
      </w:r>
    </w:p>
    <w:p w14:paraId="602B2409" w14:textId="77777777" w:rsidR="00146BF7" w:rsidRPr="00146BF7" w:rsidRDefault="00146BF7" w:rsidP="00146BF7">
      <w:pPr>
        <w:jc w:val="both"/>
        <w:rPr>
          <w:color w:val="000000"/>
          <w:szCs w:val="28"/>
        </w:rPr>
      </w:pPr>
      <w:r w:rsidRPr="00146BF7">
        <w:rPr>
          <w:color w:val="000000"/>
          <w:szCs w:val="28"/>
        </w:rPr>
        <w:t>координатор – департамент жилищно-коммунального комплекса Ярославской области;</w:t>
      </w:r>
    </w:p>
    <w:p w14:paraId="602B240A" w14:textId="77777777" w:rsidR="00146BF7" w:rsidRPr="00146BF7" w:rsidRDefault="00146BF7" w:rsidP="00146BF7">
      <w:pPr>
        <w:jc w:val="both"/>
        <w:rPr>
          <w:color w:val="000000"/>
          <w:szCs w:val="28"/>
        </w:rPr>
      </w:pPr>
      <w:r w:rsidRPr="00146BF7">
        <w:rPr>
          <w:color w:val="000000"/>
          <w:szCs w:val="28"/>
        </w:rPr>
        <w:t>уполномоченный орган – региональный фонд содействия капитальному ремонту многоквартирных домов</w:t>
      </w:r>
      <w:r w:rsidRPr="00146BF7">
        <w:t>, расположенных на территории</w:t>
      </w:r>
      <w:r w:rsidRPr="00146BF7">
        <w:rPr>
          <w:color w:val="000000"/>
          <w:szCs w:val="28"/>
        </w:rPr>
        <w:t xml:space="preserve"> Ярославской области;</w:t>
      </w:r>
    </w:p>
    <w:p w14:paraId="602B240B" w14:textId="77777777" w:rsidR="00146BF7" w:rsidRPr="00146BF7" w:rsidRDefault="00146BF7" w:rsidP="00146BF7">
      <w:pPr>
        <w:jc w:val="both"/>
        <w:rPr>
          <w:color w:val="000000"/>
          <w:szCs w:val="28"/>
        </w:rPr>
      </w:pPr>
      <w:r w:rsidRPr="00146BF7">
        <w:rPr>
          <w:color w:val="000000"/>
          <w:szCs w:val="28"/>
        </w:rPr>
        <w:t>региональная система</w:t>
      </w:r>
      <w:r w:rsidRPr="00146BF7">
        <w:rPr>
          <w:bCs/>
          <w:color w:val="000000"/>
          <w:szCs w:val="28"/>
        </w:rPr>
        <w:t xml:space="preserve"> мониторинга</w:t>
      </w:r>
      <w:r w:rsidRPr="00146BF7">
        <w:rPr>
          <w:color w:val="000000"/>
          <w:szCs w:val="28"/>
        </w:rPr>
        <w:t xml:space="preserve"> – совокупность материально-технических средств и информационных ресурсов уполномоченного органа;</w:t>
      </w:r>
    </w:p>
    <w:p w14:paraId="602B240C" w14:textId="77777777" w:rsidR="00146BF7" w:rsidRPr="00146BF7" w:rsidRDefault="00146BF7" w:rsidP="00146BF7">
      <w:pPr>
        <w:jc w:val="both"/>
        <w:rPr>
          <w:color w:val="000000"/>
          <w:szCs w:val="28"/>
        </w:rPr>
      </w:pPr>
      <w:r w:rsidRPr="00146BF7">
        <w:rPr>
          <w:color w:val="000000"/>
          <w:szCs w:val="28"/>
        </w:rPr>
        <w:t>информационная система капитального ремонта многоквартирных домов  – электронная база данных технического состояния многоквартирных домов</w:t>
      </w:r>
      <w:r w:rsidRPr="00146BF7">
        <w:t>, расположенных на территории</w:t>
      </w:r>
      <w:r w:rsidRPr="00146BF7">
        <w:rPr>
          <w:color w:val="000000"/>
          <w:szCs w:val="28"/>
        </w:rPr>
        <w:t xml:space="preserve"> Ярославской области;</w:t>
      </w:r>
    </w:p>
    <w:p w14:paraId="602B240D" w14:textId="77777777" w:rsidR="00146BF7" w:rsidRPr="00146BF7" w:rsidRDefault="00146BF7" w:rsidP="00146BF7">
      <w:pPr>
        <w:jc w:val="both"/>
        <w:rPr>
          <w:color w:val="000000"/>
          <w:szCs w:val="28"/>
        </w:rPr>
      </w:pPr>
      <w:r w:rsidRPr="00146BF7">
        <w:rPr>
          <w:bCs/>
          <w:color w:val="000000"/>
          <w:szCs w:val="28"/>
        </w:rPr>
        <w:t>эксплуатационный ресурс многоквартирного дома</w:t>
      </w:r>
      <w:r w:rsidRPr="00146BF7">
        <w:rPr>
          <w:color w:val="000000"/>
          <w:szCs w:val="28"/>
        </w:rPr>
        <w:t xml:space="preserve"> – прогнозируемый показатель, отражающий остаточный срок эксплуатации многоквартирного дома до проведения его капитального ремонта;</w:t>
      </w:r>
    </w:p>
    <w:p w14:paraId="602B240E" w14:textId="77777777" w:rsidR="00146BF7" w:rsidRPr="00146BF7" w:rsidRDefault="00146BF7" w:rsidP="00146BF7">
      <w:pPr>
        <w:jc w:val="both"/>
        <w:rPr>
          <w:color w:val="000000"/>
          <w:szCs w:val="28"/>
        </w:rPr>
      </w:pPr>
      <w:r w:rsidRPr="00146BF7">
        <w:rPr>
          <w:bCs/>
          <w:color w:val="000000"/>
          <w:szCs w:val="28"/>
        </w:rPr>
        <w:lastRenderedPageBreak/>
        <w:t>техническое состояние многоквартирного дома</w:t>
      </w:r>
      <w:r w:rsidRPr="00146BF7">
        <w:rPr>
          <w:color w:val="000000"/>
          <w:szCs w:val="28"/>
        </w:rPr>
        <w:t xml:space="preserve"> – совокупность свойств многоквартирного дома и его элементов, подверженная изменению в течение срока нормативной эксплуатации.</w:t>
      </w:r>
    </w:p>
    <w:p w14:paraId="602B240F" w14:textId="77777777" w:rsidR="00146BF7" w:rsidRPr="00146BF7" w:rsidRDefault="00146BF7" w:rsidP="00146BF7">
      <w:pPr>
        <w:jc w:val="both"/>
        <w:rPr>
          <w:i/>
          <w:szCs w:val="28"/>
        </w:rPr>
      </w:pPr>
      <w:bookmarkStart w:id="5" w:name="_Toc95289731"/>
      <w:bookmarkStart w:id="6" w:name="_Toc95289813"/>
    </w:p>
    <w:p w14:paraId="602B2410" w14:textId="77777777" w:rsidR="00146BF7" w:rsidRPr="00146BF7" w:rsidRDefault="00146BF7" w:rsidP="00146BF7">
      <w:pPr>
        <w:numPr>
          <w:ilvl w:val="0"/>
          <w:numId w:val="2"/>
        </w:numPr>
        <w:contextualSpacing/>
        <w:jc w:val="center"/>
        <w:rPr>
          <w:szCs w:val="28"/>
        </w:rPr>
      </w:pPr>
      <w:r w:rsidRPr="00146BF7">
        <w:rPr>
          <w:szCs w:val="28"/>
        </w:rPr>
        <w:t>Основные принципы и задачи мониторинга</w:t>
      </w:r>
      <w:bookmarkEnd w:id="5"/>
      <w:bookmarkEnd w:id="6"/>
    </w:p>
    <w:p w14:paraId="602B2411" w14:textId="77777777" w:rsidR="00146BF7" w:rsidRPr="00146BF7" w:rsidRDefault="00146BF7" w:rsidP="00146BF7">
      <w:pPr>
        <w:ind w:left="1429"/>
        <w:contextualSpacing/>
        <w:rPr>
          <w:szCs w:val="28"/>
        </w:rPr>
      </w:pPr>
    </w:p>
    <w:p w14:paraId="602B2412" w14:textId="77777777" w:rsidR="00146BF7" w:rsidRPr="00146BF7" w:rsidRDefault="00146BF7" w:rsidP="00146BF7">
      <w:pPr>
        <w:jc w:val="both"/>
        <w:rPr>
          <w:color w:val="000000"/>
          <w:szCs w:val="28"/>
        </w:rPr>
      </w:pPr>
      <w:r w:rsidRPr="00146BF7">
        <w:rPr>
          <w:color w:val="000000"/>
          <w:szCs w:val="28"/>
        </w:rPr>
        <w:t>2.1. Основными принципами мониторинга являются:</w:t>
      </w:r>
    </w:p>
    <w:p w14:paraId="602B2413" w14:textId="77777777" w:rsidR="00146BF7" w:rsidRPr="00146BF7" w:rsidRDefault="00146BF7" w:rsidP="00146BF7">
      <w:pPr>
        <w:jc w:val="both"/>
        <w:rPr>
          <w:color w:val="000000"/>
          <w:szCs w:val="28"/>
        </w:rPr>
      </w:pPr>
      <w:r w:rsidRPr="00146BF7">
        <w:rPr>
          <w:color w:val="000000"/>
          <w:szCs w:val="28"/>
        </w:rPr>
        <w:t>- законность и достоверность получения информации о техническом состоянии многоквартирных домов</w:t>
      </w:r>
      <w:r w:rsidRPr="00146BF7">
        <w:t>, расположенных на территории</w:t>
      </w:r>
      <w:r w:rsidRPr="00146BF7">
        <w:rPr>
          <w:color w:val="000000"/>
          <w:szCs w:val="28"/>
        </w:rPr>
        <w:t xml:space="preserve"> Ярославской области;</w:t>
      </w:r>
    </w:p>
    <w:p w14:paraId="602B2414" w14:textId="77777777" w:rsidR="00146BF7" w:rsidRPr="00146BF7" w:rsidRDefault="00146BF7" w:rsidP="00146BF7">
      <w:pPr>
        <w:jc w:val="both"/>
        <w:rPr>
          <w:color w:val="000000"/>
          <w:szCs w:val="28"/>
        </w:rPr>
      </w:pPr>
      <w:r w:rsidRPr="00146BF7">
        <w:rPr>
          <w:color w:val="000000"/>
          <w:szCs w:val="28"/>
        </w:rPr>
        <w:t>- единство диагностики и системы показателей результатов осмотров технического состояния многоквартирных домов</w:t>
      </w:r>
      <w:r w:rsidRPr="00146BF7">
        <w:t>, расположенных на территории</w:t>
      </w:r>
      <w:r w:rsidRPr="00146BF7">
        <w:rPr>
          <w:color w:val="000000"/>
          <w:szCs w:val="28"/>
        </w:rPr>
        <w:t xml:space="preserve"> Ярославской области;</w:t>
      </w:r>
    </w:p>
    <w:p w14:paraId="602B2415" w14:textId="77777777" w:rsidR="00146BF7" w:rsidRPr="00146BF7" w:rsidRDefault="00146BF7" w:rsidP="00146BF7">
      <w:pPr>
        <w:jc w:val="both"/>
        <w:rPr>
          <w:color w:val="000000"/>
          <w:szCs w:val="28"/>
        </w:rPr>
      </w:pPr>
      <w:r w:rsidRPr="00146BF7">
        <w:rPr>
          <w:color w:val="000000"/>
          <w:szCs w:val="28"/>
        </w:rPr>
        <w:t xml:space="preserve">- открытость доступа к результатам проведения мониторинга. </w:t>
      </w:r>
    </w:p>
    <w:p w14:paraId="602B2416" w14:textId="77777777" w:rsidR="00146BF7" w:rsidRPr="00146BF7" w:rsidRDefault="00146BF7" w:rsidP="00146BF7">
      <w:pPr>
        <w:jc w:val="both"/>
        <w:rPr>
          <w:color w:val="000000"/>
          <w:szCs w:val="28"/>
        </w:rPr>
      </w:pPr>
      <w:r w:rsidRPr="00146BF7">
        <w:rPr>
          <w:color w:val="000000"/>
          <w:szCs w:val="28"/>
        </w:rPr>
        <w:t>2.2. К задачам мониторинга относятся:</w:t>
      </w:r>
    </w:p>
    <w:p w14:paraId="602B2417" w14:textId="77777777" w:rsidR="00146BF7" w:rsidRPr="00146BF7" w:rsidRDefault="00146BF7" w:rsidP="00146BF7">
      <w:pPr>
        <w:tabs>
          <w:tab w:val="left" w:pos="993"/>
        </w:tabs>
        <w:jc w:val="both"/>
        <w:rPr>
          <w:color w:val="000000"/>
          <w:szCs w:val="28"/>
        </w:rPr>
      </w:pPr>
      <w:r w:rsidRPr="00146BF7">
        <w:rPr>
          <w:color w:val="000000"/>
          <w:szCs w:val="28"/>
        </w:rPr>
        <w:t xml:space="preserve">- анализ полученной в ходе мониторинга информации; </w:t>
      </w:r>
    </w:p>
    <w:p w14:paraId="602B2418" w14:textId="77777777" w:rsidR="00146BF7" w:rsidRPr="00146BF7" w:rsidRDefault="00146BF7" w:rsidP="00146BF7">
      <w:pPr>
        <w:tabs>
          <w:tab w:val="left" w:pos="993"/>
        </w:tabs>
        <w:jc w:val="both"/>
        <w:rPr>
          <w:color w:val="000000"/>
          <w:szCs w:val="28"/>
        </w:rPr>
      </w:pPr>
      <w:r w:rsidRPr="00146BF7">
        <w:rPr>
          <w:color w:val="000000"/>
          <w:szCs w:val="28"/>
        </w:rPr>
        <w:t>- анализ соответствия нормативным требованиям показателей технического состояния многоквартирных домов</w:t>
      </w:r>
      <w:r w:rsidRPr="00146BF7">
        <w:t>, расположенных на территории</w:t>
      </w:r>
      <w:r w:rsidRPr="00146BF7">
        <w:rPr>
          <w:color w:val="000000"/>
          <w:szCs w:val="28"/>
        </w:rPr>
        <w:t xml:space="preserve"> Ярославской области;</w:t>
      </w:r>
    </w:p>
    <w:p w14:paraId="602B2419" w14:textId="77777777" w:rsidR="00146BF7" w:rsidRPr="00146BF7" w:rsidRDefault="00146BF7" w:rsidP="00146BF7">
      <w:pPr>
        <w:tabs>
          <w:tab w:val="left" w:pos="993"/>
        </w:tabs>
        <w:jc w:val="both"/>
        <w:rPr>
          <w:color w:val="000000"/>
          <w:szCs w:val="28"/>
        </w:rPr>
      </w:pPr>
      <w:r w:rsidRPr="00146BF7">
        <w:rPr>
          <w:color w:val="000000"/>
          <w:szCs w:val="28"/>
        </w:rPr>
        <w:t>- определение эксплуатационного ресурса многоквартирного дома;</w:t>
      </w:r>
    </w:p>
    <w:p w14:paraId="602B241A" w14:textId="77777777" w:rsidR="00146BF7" w:rsidRPr="00146BF7" w:rsidRDefault="00146BF7" w:rsidP="00146BF7">
      <w:pPr>
        <w:tabs>
          <w:tab w:val="left" w:pos="993"/>
        </w:tabs>
        <w:jc w:val="both"/>
        <w:rPr>
          <w:color w:val="000000"/>
          <w:szCs w:val="28"/>
        </w:rPr>
      </w:pPr>
      <w:r w:rsidRPr="00146BF7">
        <w:rPr>
          <w:color w:val="000000"/>
          <w:szCs w:val="28"/>
        </w:rPr>
        <w:t>- определение сроков проведения капитального ремонта многоквартирных домов</w:t>
      </w:r>
      <w:r w:rsidRPr="00146BF7">
        <w:t>, расположенных на территории</w:t>
      </w:r>
      <w:r w:rsidRPr="00146BF7">
        <w:rPr>
          <w:color w:val="000000"/>
          <w:szCs w:val="28"/>
        </w:rPr>
        <w:t xml:space="preserve"> Ярославской области;</w:t>
      </w:r>
    </w:p>
    <w:p w14:paraId="602B241B" w14:textId="77777777" w:rsidR="00146BF7" w:rsidRPr="00146BF7" w:rsidRDefault="00146BF7" w:rsidP="00146BF7">
      <w:pPr>
        <w:tabs>
          <w:tab w:val="left" w:pos="993"/>
        </w:tabs>
        <w:jc w:val="both"/>
        <w:rPr>
          <w:szCs w:val="28"/>
        </w:rPr>
      </w:pPr>
      <w:r w:rsidRPr="00146BF7">
        <w:rPr>
          <w:color w:val="000000"/>
          <w:szCs w:val="28"/>
        </w:rPr>
        <w:t xml:space="preserve">- формирование и актуализация </w:t>
      </w:r>
      <w:r w:rsidRPr="00146BF7">
        <w:t>региональной адресной программы по проведению капитального ремонта общего имущества многоквартирных домов</w:t>
      </w:r>
      <w:r w:rsidRPr="00146BF7">
        <w:rPr>
          <w:color w:val="000000"/>
          <w:szCs w:val="28"/>
        </w:rPr>
        <w:t xml:space="preserve"> на основе достоверных данных о техническом состоянии многоквартирных домов</w:t>
      </w:r>
      <w:r w:rsidRPr="00146BF7">
        <w:rPr>
          <w:szCs w:val="28"/>
        </w:rPr>
        <w:t xml:space="preserve">; </w:t>
      </w:r>
    </w:p>
    <w:p w14:paraId="602B241C" w14:textId="77777777" w:rsidR="00146BF7" w:rsidRPr="00146BF7" w:rsidRDefault="00146BF7" w:rsidP="00146BF7">
      <w:pPr>
        <w:tabs>
          <w:tab w:val="left" w:pos="993"/>
        </w:tabs>
        <w:jc w:val="both"/>
        <w:rPr>
          <w:color w:val="000000"/>
          <w:szCs w:val="28"/>
        </w:rPr>
      </w:pPr>
      <w:r w:rsidRPr="00146BF7">
        <w:rPr>
          <w:color w:val="000000"/>
          <w:szCs w:val="28"/>
        </w:rPr>
        <w:t xml:space="preserve">- объединение информационных потоков, формируемых различными органами, участвующими в проведении мониторинга. </w:t>
      </w:r>
    </w:p>
    <w:p w14:paraId="602B241D" w14:textId="77777777" w:rsidR="00146BF7" w:rsidRPr="00146BF7" w:rsidRDefault="00146BF7" w:rsidP="00146BF7">
      <w:pPr>
        <w:tabs>
          <w:tab w:val="left" w:pos="993"/>
        </w:tabs>
        <w:jc w:val="both"/>
        <w:rPr>
          <w:color w:val="000000"/>
          <w:szCs w:val="28"/>
        </w:rPr>
      </w:pPr>
    </w:p>
    <w:p w14:paraId="602B241E" w14:textId="77777777" w:rsidR="00146BF7" w:rsidRPr="00146BF7" w:rsidRDefault="00146BF7" w:rsidP="00146BF7">
      <w:pPr>
        <w:numPr>
          <w:ilvl w:val="0"/>
          <w:numId w:val="2"/>
        </w:numPr>
        <w:contextualSpacing/>
        <w:jc w:val="center"/>
        <w:rPr>
          <w:szCs w:val="28"/>
        </w:rPr>
      </w:pPr>
      <w:r w:rsidRPr="00146BF7">
        <w:rPr>
          <w:szCs w:val="28"/>
        </w:rPr>
        <w:t xml:space="preserve">Региональная система мониторинга </w:t>
      </w:r>
    </w:p>
    <w:p w14:paraId="602B241F" w14:textId="77777777" w:rsidR="00146BF7" w:rsidRPr="00146BF7" w:rsidRDefault="00146BF7" w:rsidP="00146BF7">
      <w:pPr>
        <w:ind w:left="1429"/>
        <w:contextualSpacing/>
        <w:rPr>
          <w:szCs w:val="28"/>
        </w:rPr>
      </w:pPr>
    </w:p>
    <w:p w14:paraId="602B2420" w14:textId="77777777" w:rsidR="00146BF7" w:rsidRPr="00146BF7" w:rsidRDefault="00146BF7" w:rsidP="00146BF7">
      <w:pPr>
        <w:ind w:firstLine="708"/>
        <w:jc w:val="both"/>
        <w:rPr>
          <w:color w:val="000000"/>
          <w:szCs w:val="28"/>
        </w:rPr>
      </w:pPr>
      <w:r w:rsidRPr="00146BF7">
        <w:rPr>
          <w:color w:val="000000"/>
          <w:szCs w:val="28"/>
        </w:rPr>
        <w:t>3.1. Региональная сис</w:t>
      </w:r>
      <w:r w:rsidRPr="00146BF7">
        <w:rPr>
          <w:szCs w:val="28"/>
        </w:rPr>
        <w:t xml:space="preserve">тема мониторинга </w:t>
      </w:r>
      <w:r w:rsidRPr="00146BF7">
        <w:rPr>
          <w:color w:val="000000"/>
          <w:szCs w:val="28"/>
        </w:rPr>
        <w:t xml:space="preserve">функционирует в соответствии с Порядком, нормативными правовыми актами Ярославской области, принципами и задачами мониторинга, обеспечивая полноту, сопоставимость, своевременность и достоверность информации о техническом состоянии многоквартирных домов, расположенных на территории Ярославской области. </w:t>
      </w:r>
    </w:p>
    <w:p w14:paraId="602B2421" w14:textId="77777777" w:rsidR="00146BF7" w:rsidRPr="00146BF7" w:rsidRDefault="00146BF7" w:rsidP="00146BF7">
      <w:pPr>
        <w:jc w:val="both"/>
        <w:rPr>
          <w:color w:val="000000"/>
          <w:szCs w:val="28"/>
        </w:rPr>
      </w:pPr>
      <w:r w:rsidRPr="00146BF7">
        <w:rPr>
          <w:color w:val="000000"/>
          <w:szCs w:val="28"/>
        </w:rPr>
        <w:t>3.2. Основной задачей региональной системы мониторинга является формирование и обновление информационной системы капитального ремонта многоквартирных домов, которая является информационным ресурсом Ярославской области.</w:t>
      </w:r>
    </w:p>
    <w:p w14:paraId="602B2422" w14:textId="77777777" w:rsidR="00146BF7" w:rsidRPr="00146BF7" w:rsidRDefault="00146BF7" w:rsidP="00146BF7">
      <w:pPr>
        <w:jc w:val="both"/>
        <w:rPr>
          <w:color w:val="000000"/>
          <w:szCs w:val="28"/>
        </w:rPr>
      </w:pPr>
      <w:r w:rsidRPr="00146BF7">
        <w:rPr>
          <w:color w:val="000000"/>
          <w:szCs w:val="28"/>
        </w:rPr>
        <w:t xml:space="preserve">3.3. Компонентами информационной системы капитального ремонта многоквартирных домов являются: </w:t>
      </w:r>
    </w:p>
    <w:p w14:paraId="602B2423" w14:textId="77777777" w:rsidR="00146BF7" w:rsidRPr="00146BF7" w:rsidRDefault="00146BF7" w:rsidP="00146BF7">
      <w:pPr>
        <w:jc w:val="both"/>
        <w:rPr>
          <w:color w:val="000000"/>
          <w:szCs w:val="28"/>
        </w:rPr>
      </w:pPr>
      <w:r w:rsidRPr="00146BF7">
        <w:rPr>
          <w:color w:val="000000"/>
          <w:szCs w:val="28"/>
        </w:rPr>
        <w:lastRenderedPageBreak/>
        <w:t xml:space="preserve">- результаты осмотров технического состояния многоквартирных домов; </w:t>
      </w:r>
    </w:p>
    <w:p w14:paraId="602B2424" w14:textId="77777777" w:rsidR="00146BF7" w:rsidRPr="00146BF7" w:rsidRDefault="00146BF7" w:rsidP="00146BF7">
      <w:pPr>
        <w:jc w:val="both"/>
        <w:rPr>
          <w:szCs w:val="28"/>
        </w:rPr>
      </w:pPr>
      <w:r w:rsidRPr="00146BF7">
        <w:rPr>
          <w:szCs w:val="28"/>
        </w:rPr>
        <w:t xml:space="preserve">- информация о дефектах конструктивных элементов многоквартирных домов, их инженерных систем, а также инженерного оборудования многоквартирных домов, выявленных при проведении мониторинга; </w:t>
      </w:r>
    </w:p>
    <w:p w14:paraId="602B2425" w14:textId="77777777" w:rsidR="00146BF7" w:rsidRPr="00146BF7" w:rsidRDefault="00146BF7" w:rsidP="00146BF7">
      <w:pPr>
        <w:jc w:val="both"/>
        <w:rPr>
          <w:szCs w:val="28"/>
        </w:rPr>
      </w:pPr>
      <w:r w:rsidRPr="00146BF7">
        <w:rPr>
          <w:szCs w:val="28"/>
        </w:rPr>
        <w:t xml:space="preserve">- данные о составе работ, выполненных в ходе проведения капитальных ремонтов; </w:t>
      </w:r>
    </w:p>
    <w:p w14:paraId="602B2426" w14:textId="77777777" w:rsidR="00146BF7" w:rsidRPr="00146BF7" w:rsidRDefault="00146BF7" w:rsidP="00146BF7">
      <w:pPr>
        <w:jc w:val="both"/>
        <w:rPr>
          <w:szCs w:val="28"/>
        </w:rPr>
      </w:pPr>
      <w:r w:rsidRPr="00146BF7">
        <w:rPr>
          <w:szCs w:val="28"/>
        </w:rPr>
        <w:t>- статистические данные по многоквартирным домам</w:t>
      </w:r>
      <w:r w:rsidRPr="00146BF7">
        <w:t>, расположенным на территории</w:t>
      </w:r>
      <w:r w:rsidRPr="00146BF7">
        <w:rPr>
          <w:szCs w:val="28"/>
        </w:rPr>
        <w:t xml:space="preserve"> Ярославской области.</w:t>
      </w:r>
    </w:p>
    <w:p w14:paraId="602B2427" w14:textId="77777777" w:rsidR="00146BF7" w:rsidRPr="00146BF7" w:rsidRDefault="00146BF7" w:rsidP="00146BF7">
      <w:pPr>
        <w:jc w:val="both"/>
        <w:rPr>
          <w:color w:val="000000"/>
          <w:szCs w:val="28"/>
        </w:rPr>
      </w:pPr>
      <w:r w:rsidRPr="00146BF7">
        <w:rPr>
          <w:color w:val="000000"/>
          <w:szCs w:val="28"/>
        </w:rPr>
        <w:t xml:space="preserve">3.4. Информация о результатах мониторинга предназначена для формирования </w:t>
      </w:r>
      <w:r w:rsidRPr="00146BF7">
        <w:t>региональной адресной программы по проведению капитального ремонта общего имущества многоквартирных домов</w:t>
      </w:r>
      <w:r w:rsidRPr="00146BF7">
        <w:rPr>
          <w:color w:val="000000"/>
          <w:szCs w:val="28"/>
        </w:rPr>
        <w:t>, а также оценки потребности в финансовых ресурсах.</w:t>
      </w:r>
    </w:p>
    <w:p w14:paraId="602B2428" w14:textId="77777777" w:rsidR="00146BF7" w:rsidRPr="00146BF7" w:rsidRDefault="00146BF7" w:rsidP="00146BF7">
      <w:pPr>
        <w:jc w:val="both"/>
        <w:rPr>
          <w:color w:val="000000"/>
          <w:szCs w:val="28"/>
        </w:rPr>
      </w:pPr>
      <w:r w:rsidRPr="00146BF7">
        <w:rPr>
          <w:color w:val="000000"/>
          <w:szCs w:val="28"/>
        </w:rPr>
        <w:t>3.5. Информация о результатах мониторинга, содержащаяся в информационной системе капитального ремонта многоквартирных домов, является официальной.</w:t>
      </w:r>
      <w:bookmarkStart w:id="7" w:name="_Toc95289733"/>
      <w:bookmarkStart w:id="8" w:name="_Toc95289815"/>
    </w:p>
    <w:p w14:paraId="602B2429" w14:textId="77777777" w:rsidR="00146BF7" w:rsidRPr="00146BF7" w:rsidRDefault="00146BF7" w:rsidP="00146BF7">
      <w:pPr>
        <w:keepNext/>
        <w:spacing w:before="240" w:after="60"/>
        <w:ind w:firstLine="0"/>
        <w:jc w:val="center"/>
        <w:outlineLvl w:val="0"/>
        <w:rPr>
          <w:rFonts w:cs="Times New Roman"/>
          <w:color w:val="000000"/>
          <w:kern w:val="32"/>
          <w:szCs w:val="28"/>
          <w:lang w:eastAsia="ru-RU"/>
        </w:rPr>
      </w:pPr>
      <w:r w:rsidRPr="00146BF7">
        <w:rPr>
          <w:rFonts w:cs="Times New Roman"/>
          <w:bCs/>
          <w:color w:val="000000"/>
          <w:kern w:val="32"/>
          <w:szCs w:val="28"/>
          <w:lang w:val="en-US" w:eastAsia="ru-RU"/>
        </w:rPr>
        <w:t>II</w:t>
      </w:r>
      <w:r w:rsidRPr="00146BF7">
        <w:rPr>
          <w:rFonts w:cs="Times New Roman"/>
          <w:bCs/>
          <w:color w:val="000000"/>
          <w:kern w:val="32"/>
          <w:szCs w:val="28"/>
          <w:lang w:eastAsia="ru-RU"/>
        </w:rPr>
        <w:t>.</w:t>
      </w:r>
      <w:r w:rsidRPr="00146BF7">
        <w:rPr>
          <w:rFonts w:ascii="Arial" w:hAnsi="Arial" w:cs="Times New Roman"/>
          <w:bCs/>
          <w:color w:val="000000"/>
          <w:kern w:val="32"/>
          <w:sz w:val="32"/>
          <w:szCs w:val="28"/>
          <w:lang w:eastAsia="ru-RU"/>
        </w:rPr>
        <w:t xml:space="preserve"> </w:t>
      </w:r>
      <w:bookmarkStart w:id="9" w:name="_Toc95289736"/>
      <w:bookmarkStart w:id="10" w:name="_Toc95289819"/>
      <w:r w:rsidRPr="00146BF7">
        <w:rPr>
          <w:rFonts w:cs="Times New Roman"/>
          <w:color w:val="000000"/>
          <w:kern w:val="32"/>
          <w:szCs w:val="28"/>
          <w:lang w:eastAsia="ru-RU"/>
        </w:rPr>
        <w:t>Проведение мониторинга</w:t>
      </w:r>
      <w:bookmarkEnd w:id="9"/>
      <w:bookmarkEnd w:id="10"/>
      <w:r w:rsidRPr="00146BF7">
        <w:rPr>
          <w:rFonts w:cs="Times New Roman"/>
          <w:color w:val="000000"/>
          <w:kern w:val="32"/>
          <w:szCs w:val="28"/>
          <w:lang w:eastAsia="ru-RU"/>
        </w:rPr>
        <w:t xml:space="preserve"> </w:t>
      </w:r>
    </w:p>
    <w:p w14:paraId="602B242A" w14:textId="77777777" w:rsidR="00146BF7" w:rsidRPr="00146BF7" w:rsidRDefault="00146BF7" w:rsidP="00146BF7">
      <w:pPr>
        <w:rPr>
          <w:lang w:eastAsia="ru-RU"/>
        </w:rPr>
      </w:pPr>
    </w:p>
    <w:p w14:paraId="602B242B" w14:textId="77777777" w:rsidR="00146BF7" w:rsidRPr="00146BF7" w:rsidRDefault="00146BF7" w:rsidP="00146BF7">
      <w:pPr>
        <w:numPr>
          <w:ilvl w:val="0"/>
          <w:numId w:val="3"/>
        </w:numPr>
        <w:contextualSpacing/>
        <w:jc w:val="center"/>
        <w:rPr>
          <w:lang w:eastAsia="ru-RU"/>
        </w:rPr>
      </w:pPr>
      <w:r w:rsidRPr="00146BF7">
        <w:rPr>
          <w:lang w:eastAsia="ru-RU"/>
        </w:rPr>
        <w:t>Функции координатора в области мониторинга</w:t>
      </w:r>
    </w:p>
    <w:p w14:paraId="602B242C" w14:textId="77777777" w:rsidR="00146BF7" w:rsidRPr="00146BF7" w:rsidRDefault="00146BF7" w:rsidP="00146BF7">
      <w:pPr>
        <w:ind w:left="1069" w:firstLine="0"/>
        <w:contextualSpacing/>
        <w:rPr>
          <w:lang w:eastAsia="ru-RU"/>
        </w:rPr>
      </w:pPr>
    </w:p>
    <w:p w14:paraId="602B242D" w14:textId="77777777" w:rsidR="00146BF7" w:rsidRPr="00146BF7" w:rsidRDefault="00146BF7" w:rsidP="00146BF7">
      <w:pPr>
        <w:numPr>
          <w:ilvl w:val="1"/>
          <w:numId w:val="4"/>
        </w:numPr>
        <w:contextualSpacing/>
        <w:jc w:val="both"/>
        <w:rPr>
          <w:lang w:eastAsia="ru-RU"/>
        </w:rPr>
      </w:pPr>
      <w:r w:rsidRPr="00146BF7">
        <w:rPr>
          <w:lang w:eastAsia="ru-RU"/>
        </w:rPr>
        <w:t>Разработка нормативных правовых актов Ярославской области в области мониторинга в соответствии с действующим законодательством.</w:t>
      </w:r>
    </w:p>
    <w:p w14:paraId="602B242E" w14:textId="77777777" w:rsidR="00146BF7" w:rsidRPr="00146BF7" w:rsidRDefault="00146BF7" w:rsidP="00146BF7">
      <w:pPr>
        <w:numPr>
          <w:ilvl w:val="1"/>
          <w:numId w:val="4"/>
        </w:numPr>
        <w:tabs>
          <w:tab w:val="left" w:pos="1134"/>
        </w:tabs>
        <w:contextualSpacing/>
        <w:jc w:val="both"/>
        <w:rPr>
          <w:lang w:eastAsia="ru-RU"/>
        </w:rPr>
      </w:pPr>
      <w:r w:rsidRPr="00146BF7">
        <w:rPr>
          <w:lang w:eastAsia="ru-RU"/>
        </w:rPr>
        <w:t xml:space="preserve"> Установление перечня сведений (показателей) для формирования </w:t>
      </w:r>
      <w:r w:rsidRPr="00146BF7">
        <w:rPr>
          <w:color w:val="000000"/>
          <w:szCs w:val="28"/>
        </w:rPr>
        <w:t>информационной системы капитального ремонта многоквартирных домов, а также сроки и порядок их предоставления.</w:t>
      </w:r>
    </w:p>
    <w:p w14:paraId="602B242F" w14:textId="77777777" w:rsidR="00146BF7" w:rsidRPr="00146BF7" w:rsidRDefault="00146BF7" w:rsidP="00146BF7">
      <w:pPr>
        <w:numPr>
          <w:ilvl w:val="1"/>
          <w:numId w:val="4"/>
        </w:numPr>
        <w:tabs>
          <w:tab w:val="left" w:pos="1134"/>
        </w:tabs>
        <w:contextualSpacing/>
        <w:jc w:val="both"/>
        <w:rPr>
          <w:lang w:eastAsia="ru-RU"/>
        </w:rPr>
      </w:pPr>
      <w:r w:rsidRPr="00146BF7">
        <w:rPr>
          <w:color w:val="000000"/>
          <w:szCs w:val="28"/>
        </w:rPr>
        <w:t xml:space="preserve"> Использование информационной системы капитального ремонта многоквартирных домов при разработке и реализации </w:t>
      </w:r>
      <w:r w:rsidRPr="00146BF7">
        <w:t>региональной адресной программы по проведению капитального ремонта общего имущества многоквартирных домов</w:t>
      </w:r>
      <w:r w:rsidRPr="00146BF7">
        <w:rPr>
          <w:color w:val="000000"/>
          <w:szCs w:val="28"/>
        </w:rPr>
        <w:t>, а также оценки потребности в финансовых ресурсах.</w:t>
      </w:r>
    </w:p>
    <w:p w14:paraId="602B2430" w14:textId="77777777" w:rsidR="00146BF7" w:rsidRPr="00146BF7" w:rsidRDefault="00146BF7" w:rsidP="00146BF7">
      <w:pPr>
        <w:numPr>
          <w:ilvl w:val="1"/>
          <w:numId w:val="4"/>
        </w:numPr>
        <w:tabs>
          <w:tab w:val="left" w:pos="1134"/>
        </w:tabs>
        <w:contextualSpacing/>
        <w:jc w:val="both"/>
        <w:rPr>
          <w:color w:val="000000"/>
          <w:szCs w:val="28"/>
          <w:lang w:eastAsia="ru-RU"/>
        </w:rPr>
      </w:pPr>
      <w:r w:rsidRPr="00146BF7">
        <w:rPr>
          <w:color w:val="000000"/>
          <w:szCs w:val="28"/>
        </w:rPr>
        <w:t xml:space="preserve"> Взаимодействие с федеральными органами исполнительной власти, органами исполнительной власти Ярославской области, осуществляющими региональный государственный жилищный надзор, органами муниципального жилищного контроля.</w:t>
      </w:r>
      <w:r w:rsidRPr="00146BF7">
        <w:rPr>
          <w:color w:val="000000"/>
          <w:szCs w:val="28"/>
          <w:lang w:eastAsia="ru-RU"/>
        </w:rPr>
        <w:t xml:space="preserve"> </w:t>
      </w:r>
    </w:p>
    <w:p w14:paraId="602B2431" w14:textId="77777777" w:rsidR="00146BF7" w:rsidRPr="00146BF7" w:rsidRDefault="00146BF7" w:rsidP="00146BF7">
      <w:pPr>
        <w:tabs>
          <w:tab w:val="left" w:pos="1134"/>
        </w:tabs>
        <w:jc w:val="center"/>
        <w:rPr>
          <w:color w:val="000000"/>
          <w:szCs w:val="28"/>
        </w:rPr>
      </w:pPr>
    </w:p>
    <w:p w14:paraId="602B2432" w14:textId="77777777" w:rsidR="00146BF7" w:rsidRPr="00146BF7" w:rsidRDefault="00146BF7" w:rsidP="00146BF7">
      <w:pPr>
        <w:tabs>
          <w:tab w:val="left" w:pos="1134"/>
        </w:tabs>
        <w:jc w:val="center"/>
        <w:rPr>
          <w:bCs/>
          <w:color w:val="000000"/>
          <w:szCs w:val="28"/>
        </w:rPr>
      </w:pPr>
      <w:r w:rsidRPr="00146BF7">
        <w:rPr>
          <w:color w:val="000000"/>
          <w:szCs w:val="28"/>
        </w:rPr>
        <w:t xml:space="preserve">2. Функции уполномоченного органа в области мониторинга </w:t>
      </w:r>
      <w:bookmarkEnd w:id="7"/>
      <w:bookmarkEnd w:id="8"/>
    </w:p>
    <w:p w14:paraId="602B2433" w14:textId="77777777" w:rsidR="00146BF7" w:rsidRPr="00146BF7" w:rsidRDefault="00146BF7" w:rsidP="00146BF7">
      <w:pPr>
        <w:rPr>
          <w:color w:val="000000"/>
          <w:szCs w:val="28"/>
        </w:rPr>
      </w:pPr>
    </w:p>
    <w:p w14:paraId="602B2434" w14:textId="77777777" w:rsidR="00146BF7" w:rsidRPr="00146BF7" w:rsidRDefault="00146BF7" w:rsidP="00146BF7">
      <w:pPr>
        <w:jc w:val="both"/>
        <w:rPr>
          <w:b/>
        </w:rPr>
      </w:pPr>
      <w:r w:rsidRPr="00146BF7">
        <w:rPr>
          <w:color w:val="000000"/>
          <w:szCs w:val="28"/>
        </w:rPr>
        <w:t xml:space="preserve">2.1. Осуществление мониторинга и взаимодействия с </w:t>
      </w:r>
      <w:r w:rsidRPr="00146BF7">
        <w:t>органами местного самоуправления муниципальных образований области.</w:t>
      </w:r>
    </w:p>
    <w:p w14:paraId="602B2435" w14:textId="77777777" w:rsidR="00146BF7" w:rsidRPr="00146BF7" w:rsidRDefault="00146BF7" w:rsidP="00146BF7">
      <w:pPr>
        <w:jc w:val="both"/>
      </w:pPr>
      <w:r w:rsidRPr="00146BF7">
        <w:t>2.2. Внесение предложений по разработке нормативных правовых актов  Ярославской области в  области мониторинга в соответствии с действующим законодательством.</w:t>
      </w:r>
    </w:p>
    <w:p w14:paraId="602B2436" w14:textId="77777777" w:rsidR="00146BF7" w:rsidRPr="00146BF7" w:rsidRDefault="00146BF7" w:rsidP="00146BF7">
      <w:pPr>
        <w:jc w:val="both"/>
      </w:pPr>
      <w:r w:rsidRPr="00146BF7">
        <w:lastRenderedPageBreak/>
        <w:t>2.3. Обеспечение функционирования региональной системы мониторинга.</w:t>
      </w:r>
    </w:p>
    <w:p w14:paraId="602B2437" w14:textId="77777777" w:rsidR="00146BF7" w:rsidRPr="00146BF7" w:rsidRDefault="00146BF7" w:rsidP="00146BF7">
      <w:pPr>
        <w:jc w:val="both"/>
      </w:pPr>
      <w:r w:rsidRPr="00146BF7">
        <w:t>2.4. Сбор, анализ и систематизация информации о техническом состоянии общего имущества многоквартирных домов, расположенных на территории Ярославской области.</w:t>
      </w:r>
    </w:p>
    <w:p w14:paraId="602B2438" w14:textId="77777777" w:rsidR="00146BF7" w:rsidRPr="00146BF7" w:rsidRDefault="00146BF7" w:rsidP="00146BF7">
      <w:pPr>
        <w:jc w:val="both"/>
      </w:pPr>
      <w:r w:rsidRPr="00146BF7">
        <w:t xml:space="preserve">2.5. Обеспечение своевременного информирования населения, организаций и органов государственной власти Ярославской области о результатах мониторинга. </w:t>
      </w:r>
    </w:p>
    <w:p w14:paraId="602B2439" w14:textId="77777777" w:rsidR="00146BF7" w:rsidRPr="00146BF7" w:rsidRDefault="00146BF7" w:rsidP="00146BF7">
      <w:pPr>
        <w:keepNext/>
        <w:ind w:firstLine="0"/>
        <w:jc w:val="center"/>
        <w:outlineLvl w:val="1"/>
        <w:rPr>
          <w:rFonts w:cs="Times New Roman"/>
          <w:iCs/>
          <w:szCs w:val="28"/>
          <w:lang w:eastAsia="ru-RU"/>
        </w:rPr>
      </w:pPr>
      <w:bookmarkStart w:id="11" w:name="_Toc95289737"/>
      <w:bookmarkStart w:id="12" w:name="_Toc95289820"/>
      <w:r w:rsidRPr="00146BF7">
        <w:rPr>
          <w:rFonts w:cs="Times New Roman"/>
          <w:iCs/>
          <w:szCs w:val="28"/>
          <w:lang w:eastAsia="ru-RU"/>
        </w:rPr>
        <w:t>3. Механизм проведения мониторинга</w:t>
      </w:r>
      <w:bookmarkEnd w:id="11"/>
      <w:bookmarkEnd w:id="12"/>
    </w:p>
    <w:p w14:paraId="602B243A" w14:textId="77777777" w:rsidR="00146BF7" w:rsidRPr="00146BF7" w:rsidRDefault="00146BF7" w:rsidP="00146BF7">
      <w:pPr>
        <w:ind w:left="709" w:firstLine="0"/>
        <w:rPr>
          <w:sz w:val="20"/>
          <w:szCs w:val="20"/>
        </w:rPr>
      </w:pPr>
    </w:p>
    <w:p w14:paraId="602B243B" w14:textId="77777777" w:rsidR="00146BF7" w:rsidRPr="00146BF7" w:rsidRDefault="00146BF7" w:rsidP="00146BF7">
      <w:pPr>
        <w:numPr>
          <w:ilvl w:val="1"/>
          <w:numId w:val="5"/>
        </w:numPr>
        <w:ind w:firstLine="705"/>
        <w:contextualSpacing/>
        <w:jc w:val="both"/>
      </w:pPr>
      <w:r w:rsidRPr="00146BF7">
        <w:t xml:space="preserve">Механизм проведения мониторинга устанавливается Порядком и принимаемыми в соответствии с ним иными правовыми актами Ярославской области. </w:t>
      </w:r>
    </w:p>
    <w:p w14:paraId="602B243C" w14:textId="77777777" w:rsidR="00146BF7" w:rsidRPr="00146BF7" w:rsidRDefault="00146BF7" w:rsidP="00146BF7">
      <w:pPr>
        <w:ind w:firstLine="708"/>
        <w:jc w:val="both"/>
      </w:pPr>
      <w:r w:rsidRPr="00146BF7">
        <w:t>3.2. Уполномоченный орган:</w:t>
      </w:r>
    </w:p>
    <w:p w14:paraId="602B243D" w14:textId="77777777" w:rsidR="00146BF7" w:rsidRPr="00146BF7" w:rsidRDefault="00146BF7" w:rsidP="00146BF7">
      <w:pPr>
        <w:ind w:firstLine="708"/>
        <w:jc w:val="both"/>
      </w:pPr>
      <w:r w:rsidRPr="00146BF7">
        <w:t xml:space="preserve">3.2.1. На основании списков многоквартирных домов, подлежащих осмотру,  формируемых органами местного  самоуправления муниципальных образований области по форме, утверждаемой постановлением Правительства области, формирует  сводный список многоквартирных домов, расположенных на территории Ярославской области, в разрезе муниципальных образований области (далее – сводный список). </w:t>
      </w:r>
    </w:p>
    <w:p w14:paraId="602B243E" w14:textId="77777777" w:rsidR="00146BF7" w:rsidRPr="00146BF7" w:rsidRDefault="00146BF7" w:rsidP="00146BF7">
      <w:pPr>
        <w:ind w:firstLine="708"/>
        <w:jc w:val="both"/>
      </w:pPr>
      <w:r w:rsidRPr="00146BF7">
        <w:t>3.2.2. Обеспечивает информационный доступ органов местного самоуправления муниципальных образований области к  электронным формам, размещенным на сайте уполномоченного органа, для заполнения и последующей актуализации данных о техническом состоянии многоквартирных домов, расположенных на территории Ярославской области.</w:t>
      </w:r>
    </w:p>
    <w:p w14:paraId="602B243F" w14:textId="77777777" w:rsidR="00146BF7" w:rsidRPr="00146BF7" w:rsidRDefault="00146BF7" w:rsidP="00146BF7">
      <w:pPr>
        <w:ind w:firstLine="708"/>
        <w:jc w:val="both"/>
      </w:pPr>
      <w:r w:rsidRPr="00146BF7">
        <w:t>3.2.3. Ежемесячно осуществляет сбор и анализ поступивших от органов местного самоуправления муниципальных образований области копий актов технического состояния многоквартирных домов (далее – акты технического состояния), составленных по результатам проведенных осмотров по форме, утверждаемой постановлением Правительства области.</w:t>
      </w:r>
    </w:p>
    <w:p w14:paraId="602B2440" w14:textId="77777777" w:rsidR="00146BF7" w:rsidRPr="00146BF7" w:rsidRDefault="00146BF7" w:rsidP="00146BF7">
      <w:pPr>
        <w:ind w:firstLine="708"/>
        <w:jc w:val="both"/>
      </w:pPr>
      <w:r w:rsidRPr="00146BF7">
        <w:t>3.2.4. Ежемесячно проводит сверку соответствия сводных данных по актам технического состояния (далее – сводные данные), поступивших от органов местного самоуправления муниципальных образований области, составленных на бумажном носителе по форме, утверждаемой постановлением Правительства области, с данными, внесенными указанными органами на сайте уполномоченного органа.</w:t>
      </w:r>
    </w:p>
    <w:p w14:paraId="602B2441" w14:textId="77777777" w:rsidR="00146BF7" w:rsidRPr="00146BF7" w:rsidRDefault="00146BF7" w:rsidP="00146BF7">
      <w:pPr>
        <w:ind w:firstLine="708"/>
        <w:jc w:val="both"/>
        <w:rPr>
          <w:color w:val="000000"/>
          <w:szCs w:val="28"/>
        </w:rPr>
      </w:pPr>
      <w:r w:rsidRPr="00146BF7">
        <w:t xml:space="preserve">3.2.5. Ежемесячно обеспечивает занесение в автоматическом режиме проверенных сводных данных в </w:t>
      </w:r>
      <w:r w:rsidRPr="00146BF7">
        <w:rPr>
          <w:color w:val="000000"/>
          <w:szCs w:val="28"/>
        </w:rPr>
        <w:t>информационную систему капитального ремонта многоквартирных домов.</w:t>
      </w:r>
    </w:p>
    <w:p w14:paraId="602B2442" w14:textId="77777777" w:rsidR="00146BF7" w:rsidRPr="00146BF7" w:rsidRDefault="00146BF7" w:rsidP="00146BF7">
      <w:pPr>
        <w:ind w:firstLine="708"/>
        <w:jc w:val="both"/>
      </w:pPr>
      <w:r w:rsidRPr="00146BF7">
        <w:rPr>
          <w:color w:val="000000"/>
          <w:szCs w:val="28"/>
        </w:rPr>
        <w:t xml:space="preserve">3.2.6. </w:t>
      </w:r>
      <w:bookmarkStart w:id="13" w:name="_Toc95289740"/>
      <w:bookmarkStart w:id="14" w:name="_Toc95289823"/>
      <w:r w:rsidRPr="00146BF7">
        <w:rPr>
          <w:color w:val="000000"/>
          <w:szCs w:val="28"/>
        </w:rPr>
        <w:t xml:space="preserve">Ежегодно, до 31 мая, проводит работу по </w:t>
      </w:r>
      <w:r w:rsidRPr="00146BF7">
        <w:t>актуализации сводного списка в соответствии со сведениями об актуализации списков многоквартирных домов органов местного самоуправления муниципальных образований области, составляемыми по форме, утверждаемой постановлением Правительства области.</w:t>
      </w:r>
    </w:p>
    <w:p w14:paraId="602B2443" w14:textId="77777777" w:rsidR="00146BF7" w:rsidRPr="00146BF7" w:rsidRDefault="00146BF7" w:rsidP="00146BF7">
      <w:pPr>
        <w:ind w:firstLine="708"/>
        <w:jc w:val="both"/>
      </w:pPr>
      <w:r w:rsidRPr="00146BF7">
        <w:lastRenderedPageBreak/>
        <w:t xml:space="preserve">3.2.7. В целях формирования региональной адресной программы по проведению капитального ремонта общего имущества многоквартирных домов до 15 числа каждого месяца информирует координатора о результатах мониторинга. </w:t>
      </w:r>
    </w:p>
    <w:p w14:paraId="602B2444" w14:textId="77777777" w:rsidR="00146BF7" w:rsidRPr="00146BF7" w:rsidRDefault="00146BF7" w:rsidP="00146BF7">
      <w:pPr>
        <w:keepNext/>
        <w:ind w:firstLine="0"/>
        <w:jc w:val="center"/>
        <w:outlineLvl w:val="0"/>
        <w:rPr>
          <w:rFonts w:cs="Times New Roman"/>
          <w:color w:val="000000"/>
          <w:kern w:val="32"/>
          <w:sz w:val="16"/>
          <w:szCs w:val="16"/>
          <w:lang w:eastAsia="ru-RU"/>
        </w:rPr>
      </w:pPr>
    </w:p>
    <w:p w14:paraId="602B2445" w14:textId="77777777" w:rsidR="00146BF7" w:rsidRPr="00146BF7" w:rsidRDefault="00146BF7" w:rsidP="00146BF7">
      <w:pPr>
        <w:keepNext/>
        <w:ind w:firstLine="0"/>
        <w:jc w:val="center"/>
        <w:outlineLvl w:val="0"/>
        <w:rPr>
          <w:rFonts w:cs="Times New Roman"/>
          <w:color w:val="000000"/>
          <w:kern w:val="32"/>
          <w:szCs w:val="28"/>
          <w:lang w:eastAsia="ru-RU"/>
        </w:rPr>
      </w:pPr>
      <w:r w:rsidRPr="00146BF7">
        <w:rPr>
          <w:rFonts w:cs="Times New Roman"/>
          <w:color w:val="000000"/>
          <w:kern w:val="32"/>
          <w:szCs w:val="28"/>
          <w:lang w:eastAsia="ru-RU"/>
        </w:rPr>
        <w:t xml:space="preserve">4. Участие органов местного самоуправления муниципальных </w:t>
      </w:r>
    </w:p>
    <w:p w14:paraId="602B2446" w14:textId="77777777" w:rsidR="00146BF7" w:rsidRPr="00146BF7" w:rsidRDefault="00146BF7" w:rsidP="00146BF7">
      <w:pPr>
        <w:keepNext/>
        <w:ind w:firstLine="0"/>
        <w:jc w:val="center"/>
        <w:outlineLvl w:val="0"/>
        <w:rPr>
          <w:rFonts w:cs="Times New Roman"/>
          <w:color w:val="000000"/>
          <w:kern w:val="32"/>
          <w:szCs w:val="28"/>
          <w:lang w:eastAsia="ru-RU"/>
        </w:rPr>
      </w:pPr>
      <w:r w:rsidRPr="00146BF7">
        <w:rPr>
          <w:rFonts w:cs="Times New Roman"/>
          <w:color w:val="000000"/>
          <w:kern w:val="32"/>
          <w:szCs w:val="28"/>
          <w:lang w:eastAsia="ru-RU"/>
        </w:rPr>
        <w:t xml:space="preserve">образований области, юридических лиц и граждан </w:t>
      </w:r>
    </w:p>
    <w:p w14:paraId="602B2447" w14:textId="77777777" w:rsidR="00146BF7" w:rsidRPr="00146BF7" w:rsidRDefault="00146BF7" w:rsidP="00146BF7">
      <w:pPr>
        <w:keepNext/>
        <w:ind w:firstLine="0"/>
        <w:jc w:val="center"/>
        <w:outlineLvl w:val="0"/>
        <w:rPr>
          <w:rFonts w:cs="Times New Roman"/>
          <w:color w:val="000000"/>
          <w:kern w:val="32"/>
          <w:szCs w:val="28"/>
          <w:lang w:eastAsia="ru-RU"/>
        </w:rPr>
      </w:pPr>
      <w:r w:rsidRPr="00146BF7">
        <w:rPr>
          <w:rFonts w:cs="Times New Roman"/>
          <w:color w:val="000000"/>
          <w:kern w:val="32"/>
          <w:szCs w:val="28"/>
          <w:lang w:eastAsia="ru-RU"/>
        </w:rPr>
        <w:t xml:space="preserve">в проведении мониторинга </w:t>
      </w:r>
    </w:p>
    <w:p w14:paraId="602B2448" w14:textId="77777777" w:rsidR="00146BF7" w:rsidRPr="00146BF7" w:rsidRDefault="00146BF7" w:rsidP="00146BF7">
      <w:pPr>
        <w:rPr>
          <w:lang w:eastAsia="ru-RU"/>
        </w:rPr>
      </w:pPr>
    </w:p>
    <w:p w14:paraId="602B2449" w14:textId="77777777" w:rsidR="00146BF7" w:rsidRPr="00146BF7" w:rsidRDefault="00146BF7" w:rsidP="00146BF7">
      <w:pPr>
        <w:jc w:val="both"/>
      </w:pPr>
      <w:r w:rsidRPr="00146BF7">
        <w:rPr>
          <w:iCs/>
        </w:rPr>
        <w:t xml:space="preserve">4.1. </w:t>
      </w:r>
      <w:r w:rsidRPr="00146BF7">
        <w:t xml:space="preserve">Органы местного самоуправления муниципальных образований области имеют право: </w:t>
      </w:r>
      <w:bookmarkEnd w:id="13"/>
      <w:bookmarkEnd w:id="14"/>
    </w:p>
    <w:p w14:paraId="602B244A" w14:textId="77777777" w:rsidR="00146BF7" w:rsidRPr="00146BF7" w:rsidRDefault="00146BF7" w:rsidP="00146BF7">
      <w:pPr>
        <w:jc w:val="both"/>
      </w:pPr>
      <w:r w:rsidRPr="00146BF7">
        <w:t>- взаимодействовать с уполномоченным органом;</w:t>
      </w:r>
    </w:p>
    <w:p w14:paraId="602B244B" w14:textId="77777777" w:rsidR="00146BF7" w:rsidRPr="00146BF7" w:rsidRDefault="00146BF7" w:rsidP="00146BF7">
      <w:pPr>
        <w:jc w:val="both"/>
      </w:pPr>
      <w:r w:rsidRPr="00146BF7">
        <w:t xml:space="preserve">- получать данные </w:t>
      </w:r>
      <w:r w:rsidRPr="00146BF7">
        <w:rPr>
          <w:color w:val="000000"/>
          <w:szCs w:val="28"/>
        </w:rPr>
        <w:t>информационной системы капитального ремонта многоквартирных домов</w:t>
      </w:r>
      <w:r w:rsidRPr="00146BF7">
        <w:t xml:space="preserve">; </w:t>
      </w:r>
    </w:p>
    <w:p w14:paraId="602B244C" w14:textId="77777777" w:rsidR="00146BF7" w:rsidRPr="00146BF7" w:rsidRDefault="00146BF7" w:rsidP="00146BF7">
      <w:pPr>
        <w:jc w:val="both"/>
        <w:rPr>
          <w:i/>
          <w:iCs/>
        </w:rPr>
      </w:pPr>
      <w:r w:rsidRPr="00146BF7">
        <w:t xml:space="preserve">- информировать население об эксплуатационно-техническом состоянии многоквартирных домов и намечаемых мероприятиях по обеспечению их сохранности и эксплуатационной надежности. </w:t>
      </w:r>
      <w:bookmarkStart w:id="15" w:name="_Toc95289742"/>
      <w:bookmarkStart w:id="16" w:name="_Toc95289825"/>
    </w:p>
    <w:p w14:paraId="602B244F" w14:textId="77BA3C37" w:rsidR="00146BF7" w:rsidRDefault="00146BF7" w:rsidP="00B63D8C">
      <w:pPr>
        <w:jc w:val="both"/>
      </w:pPr>
      <w:r w:rsidRPr="00146BF7">
        <w:rPr>
          <w:iCs/>
        </w:rPr>
        <w:t>4.2.</w:t>
      </w:r>
      <w:bookmarkEnd w:id="15"/>
      <w:bookmarkEnd w:id="16"/>
      <w:r w:rsidRPr="00146BF7">
        <w:rPr>
          <w:iCs/>
        </w:rPr>
        <w:t xml:space="preserve"> </w:t>
      </w:r>
      <w:r w:rsidRPr="00146BF7">
        <w:t xml:space="preserve">Граждане, их объединения, а также юридические лица вправе знакомиться с результатами мониторинга, располагаемыми на сайте уполномоченного органа. </w:t>
      </w:r>
    </w:p>
    <w:p w14:paraId="0A09902E" w14:textId="77777777" w:rsidR="00B63D8C" w:rsidRDefault="00146BF7" w:rsidP="00146BF7">
      <w:pPr>
        <w:outlineLvl w:val="2"/>
        <w:rPr>
          <w:bCs/>
          <w:szCs w:val="28"/>
          <w:lang w:eastAsia="ru-RU"/>
        </w:rPr>
        <w:sectPr w:rsidR="00B63D8C" w:rsidSect="00DD74C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568" w:bottom="1134" w:left="2002" w:header="708" w:footer="708" w:gutter="0"/>
          <w:cols w:space="708"/>
          <w:titlePg/>
          <w:docGrid w:linePitch="381"/>
        </w:sectPr>
      </w:pPr>
      <w:r>
        <w:rPr>
          <w:bCs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14:paraId="602B2450" w14:textId="3FC880FF" w:rsidR="00146BF7" w:rsidRPr="00C21EAB" w:rsidRDefault="00146BF7" w:rsidP="00B63D8C">
      <w:pPr>
        <w:ind w:firstLine="11766"/>
        <w:outlineLvl w:val="2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lastRenderedPageBreak/>
        <w:t>УТВЕРЖДЕНА</w:t>
      </w:r>
    </w:p>
    <w:p w14:paraId="602B2451" w14:textId="77777777" w:rsidR="00146BF7" w:rsidRDefault="00146BF7" w:rsidP="00146BF7">
      <w:pPr>
        <w:ind w:firstLine="0"/>
        <w:outlineLvl w:val="2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постановлением</w:t>
      </w:r>
    </w:p>
    <w:p w14:paraId="602B2452" w14:textId="77777777" w:rsidR="00146BF7" w:rsidRDefault="00146BF7" w:rsidP="00146BF7">
      <w:pPr>
        <w:ind w:firstLine="0"/>
        <w:outlineLvl w:val="2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Правительства области</w:t>
      </w:r>
    </w:p>
    <w:p w14:paraId="602B2453" w14:textId="77777777" w:rsidR="00146BF7" w:rsidRDefault="00146BF7" w:rsidP="00146BF7">
      <w:pPr>
        <w:ind w:firstLine="0"/>
        <w:outlineLvl w:val="2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>
        <w:t>от 31.05.2013 № 620-п</w:t>
      </w:r>
    </w:p>
    <w:p w14:paraId="602B2454" w14:textId="77777777" w:rsidR="00146BF7" w:rsidRPr="002D702D" w:rsidRDefault="00146BF7" w:rsidP="00146BF7">
      <w:pPr>
        <w:ind w:left="6372" w:firstLine="708"/>
        <w:outlineLvl w:val="2"/>
        <w:rPr>
          <w:bCs/>
          <w:sz w:val="16"/>
          <w:szCs w:val="16"/>
          <w:lang w:eastAsia="ru-RU"/>
        </w:rPr>
      </w:pPr>
    </w:p>
    <w:p w14:paraId="602B2455" w14:textId="77777777" w:rsidR="00146BF7" w:rsidRDefault="00146BF7" w:rsidP="00146BF7">
      <w:pPr>
        <w:ind w:left="6372" w:firstLine="708"/>
        <w:outlineLvl w:val="2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  <w:t xml:space="preserve">      Форма</w:t>
      </w:r>
    </w:p>
    <w:p w14:paraId="602B2457" w14:textId="77777777" w:rsidR="00146BF7" w:rsidRDefault="00146BF7" w:rsidP="00146BF7">
      <w:pPr>
        <w:jc w:val="center"/>
        <w:rPr>
          <w:b/>
          <w:szCs w:val="28"/>
        </w:rPr>
      </w:pPr>
      <w:r w:rsidRPr="002D702D">
        <w:rPr>
          <w:b/>
          <w:szCs w:val="28"/>
        </w:rPr>
        <w:t>С</w:t>
      </w:r>
      <w:r>
        <w:rPr>
          <w:b/>
          <w:szCs w:val="28"/>
        </w:rPr>
        <w:t>ПИСОК</w:t>
      </w:r>
    </w:p>
    <w:p w14:paraId="602B2458" w14:textId="77777777" w:rsidR="00146BF7" w:rsidRPr="00EF54C7" w:rsidRDefault="00146BF7" w:rsidP="00146BF7">
      <w:pPr>
        <w:jc w:val="center"/>
        <w:rPr>
          <w:b/>
          <w:szCs w:val="28"/>
        </w:rPr>
      </w:pPr>
      <w:r w:rsidRPr="002D702D">
        <w:rPr>
          <w:b/>
          <w:szCs w:val="28"/>
        </w:rPr>
        <w:t>многоквартирных домов</w:t>
      </w:r>
      <w:r>
        <w:rPr>
          <w:b/>
          <w:szCs w:val="28"/>
        </w:rPr>
        <w:t>, подлежащих осмотру,</w:t>
      </w:r>
    </w:p>
    <w:p w14:paraId="602B2459" w14:textId="77777777" w:rsidR="00146BF7" w:rsidRPr="002D702D" w:rsidRDefault="00146BF7" w:rsidP="00146BF7">
      <w:pPr>
        <w:jc w:val="center"/>
        <w:rPr>
          <w:b/>
          <w:szCs w:val="28"/>
        </w:rPr>
      </w:pPr>
      <w:r>
        <w:rPr>
          <w:b/>
          <w:szCs w:val="28"/>
        </w:rPr>
        <w:t xml:space="preserve">в </w:t>
      </w:r>
      <w:r w:rsidRPr="002D702D">
        <w:rPr>
          <w:b/>
          <w:szCs w:val="28"/>
        </w:rPr>
        <w:t>_______________________________________</w:t>
      </w:r>
      <w:r>
        <w:rPr>
          <w:b/>
          <w:szCs w:val="28"/>
        </w:rPr>
        <w:t>______</w:t>
      </w:r>
      <w:r w:rsidRPr="002D702D">
        <w:rPr>
          <w:b/>
          <w:szCs w:val="28"/>
        </w:rPr>
        <w:t xml:space="preserve">______ </w:t>
      </w:r>
    </w:p>
    <w:p w14:paraId="602B245A" w14:textId="77777777" w:rsidR="00146BF7" w:rsidRDefault="00146BF7" w:rsidP="00146BF7">
      <w:pPr>
        <w:rPr>
          <w:b/>
          <w:sz w:val="24"/>
          <w:szCs w:val="24"/>
        </w:rPr>
      </w:pPr>
      <w:r w:rsidRPr="002D702D">
        <w:rPr>
          <w:b/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</w:rPr>
        <w:t xml:space="preserve">    </w:t>
      </w:r>
      <w:r w:rsidRPr="002D702D">
        <w:rPr>
          <w:b/>
          <w:sz w:val="24"/>
          <w:szCs w:val="24"/>
        </w:rPr>
        <w:t>(наименование муниципального образования Ярославской области)</w:t>
      </w:r>
    </w:p>
    <w:p w14:paraId="602B245B" w14:textId="77777777" w:rsidR="00146BF7" w:rsidRPr="002D702D" w:rsidRDefault="00146BF7" w:rsidP="00146BF7">
      <w:pPr>
        <w:jc w:val="center"/>
        <w:rPr>
          <w:b/>
          <w:szCs w:val="28"/>
        </w:rPr>
      </w:pPr>
      <w:r w:rsidRPr="002D702D">
        <w:rPr>
          <w:b/>
          <w:szCs w:val="28"/>
        </w:rPr>
        <w:t>по состоянию на «___» _________ 20__г.</w:t>
      </w:r>
    </w:p>
    <w:p w14:paraId="602B245C" w14:textId="77777777" w:rsidR="00146BF7" w:rsidRPr="00755334" w:rsidRDefault="00146BF7" w:rsidP="00146BF7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471"/>
        <w:gridCol w:w="2505"/>
        <w:gridCol w:w="1550"/>
        <w:gridCol w:w="949"/>
        <w:gridCol w:w="1047"/>
        <w:gridCol w:w="1621"/>
        <w:gridCol w:w="1668"/>
        <w:gridCol w:w="2381"/>
      </w:tblGrid>
      <w:tr w:rsidR="00146BF7" w:rsidRPr="00301F23" w14:paraId="602B2464" w14:textId="77777777" w:rsidTr="00146BF7">
        <w:trPr>
          <w:trHeight w:val="353"/>
        </w:trPr>
        <w:tc>
          <w:tcPr>
            <w:tcW w:w="201" w:type="pct"/>
            <w:vMerge w:val="restart"/>
            <w:vAlign w:val="center"/>
          </w:tcPr>
          <w:p w14:paraId="602B245D" w14:textId="77777777" w:rsidR="00146BF7" w:rsidRDefault="00146BF7" w:rsidP="003B7C27">
            <w:pPr>
              <w:ind w:firstLine="0"/>
              <w:jc w:val="center"/>
              <w:rPr>
                <w:szCs w:val="28"/>
              </w:rPr>
            </w:pPr>
            <w:r w:rsidRPr="00301F23">
              <w:rPr>
                <w:szCs w:val="28"/>
              </w:rPr>
              <w:t>№</w:t>
            </w:r>
          </w:p>
          <w:p w14:paraId="602B245E" w14:textId="77777777" w:rsidR="00146BF7" w:rsidRPr="00301F23" w:rsidRDefault="00146BF7" w:rsidP="003B7C27">
            <w:pPr>
              <w:ind w:firstLine="0"/>
              <w:jc w:val="center"/>
              <w:rPr>
                <w:szCs w:val="28"/>
              </w:rPr>
            </w:pPr>
            <w:r w:rsidRPr="00301F23">
              <w:rPr>
                <w:szCs w:val="28"/>
              </w:rPr>
              <w:t>п/п</w:t>
            </w:r>
          </w:p>
        </w:tc>
        <w:tc>
          <w:tcPr>
            <w:tcW w:w="836" w:type="pct"/>
            <w:vMerge w:val="restart"/>
            <w:vAlign w:val="center"/>
          </w:tcPr>
          <w:p w14:paraId="602B245F" w14:textId="77777777" w:rsidR="00146BF7" w:rsidRPr="00301F23" w:rsidRDefault="00146BF7" w:rsidP="003B7C2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301F23">
              <w:rPr>
                <w:szCs w:val="28"/>
              </w:rPr>
              <w:t xml:space="preserve">аименование </w:t>
            </w:r>
            <w:r>
              <w:rPr>
                <w:szCs w:val="28"/>
              </w:rPr>
              <w:t>муниципального образования области</w:t>
            </w:r>
          </w:p>
        </w:tc>
        <w:tc>
          <w:tcPr>
            <w:tcW w:w="2046" w:type="pct"/>
            <w:gridSpan w:val="4"/>
            <w:vAlign w:val="center"/>
          </w:tcPr>
          <w:p w14:paraId="602B2460" w14:textId="77777777" w:rsidR="00146BF7" w:rsidRPr="00301F23" w:rsidRDefault="00146BF7" w:rsidP="003B7C27">
            <w:pPr>
              <w:jc w:val="center"/>
              <w:rPr>
                <w:szCs w:val="28"/>
              </w:rPr>
            </w:pPr>
            <w:r w:rsidRPr="00301F23">
              <w:rPr>
                <w:szCs w:val="28"/>
              </w:rPr>
              <w:t>Адрес</w:t>
            </w:r>
          </w:p>
        </w:tc>
        <w:tc>
          <w:tcPr>
            <w:tcW w:w="548" w:type="pct"/>
            <w:vMerge w:val="restart"/>
            <w:vAlign w:val="center"/>
          </w:tcPr>
          <w:p w14:paraId="602B2461" w14:textId="77777777" w:rsidR="00146BF7" w:rsidRPr="00301F23" w:rsidRDefault="00146BF7" w:rsidP="003B7C2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301F23">
              <w:rPr>
                <w:szCs w:val="28"/>
              </w:rPr>
              <w:t>од постройки</w:t>
            </w:r>
          </w:p>
        </w:tc>
        <w:tc>
          <w:tcPr>
            <w:tcW w:w="564" w:type="pct"/>
            <w:vMerge w:val="restart"/>
            <w:vAlign w:val="center"/>
          </w:tcPr>
          <w:p w14:paraId="602B2462" w14:textId="77777777" w:rsidR="00146BF7" w:rsidRPr="00301F23" w:rsidRDefault="00146BF7" w:rsidP="003B7C2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301F23">
              <w:rPr>
                <w:szCs w:val="28"/>
              </w:rPr>
              <w:t xml:space="preserve">лощадь помещений, </w:t>
            </w:r>
            <w:r>
              <w:rPr>
                <w:szCs w:val="28"/>
              </w:rPr>
              <w:t>кв. м</w:t>
            </w:r>
          </w:p>
        </w:tc>
        <w:tc>
          <w:tcPr>
            <w:tcW w:w="805" w:type="pct"/>
            <w:vMerge w:val="restart"/>
            <w:vAlign w:val="center"/>
          </w:tcPr>
          <w:p w14:paraId="602B2463" w14:textId="77777777" w:rsidR="00146BF7" w:rsidRPr="00301F23" w:rsidRDefault="00146BF7" w:rsidP="003B7C2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301F23">
              <w:rPr>
                <w:szCs w:val="28"/>
              </w:rPr>
              <w:t>ланируемая дата осмотра</w:t>
            </w:r>
          </w:p>
        </w:tc>
      </w:tr>
      <w:tr w:rsidR="00146BF7" w:rsidRPr="00301F23" w14:paraId="602B246E" w14:textId="77777777" w:rsidTr="00146BF7">
        <w:tc>
          <w:tcPr>
            <w:tcW w:w="201" w:type="pct"/>
            <w:vMerge/>
            <w:vAlign w:val="center"/>
          </w:tcPr>
          <w:p w14:paraId="602B2465" w14:textId="77777777" w:rsidR="00146BF7" w:rsidRPr="00301F23" w:rsidRDefault="00146BF7" w:rsidP="003B7C27">
            <w:pPr>
              <w:jc w:val="center"/>
              <w:rPr>
                <w:szCs w:val="28"/>
              </w:rPr>
            </w:pPr>
          </w:p>
        </w:tc>
        <w:tc>
          <w:tcPr>
            <w:tcW w:w="836" w:type="pct"/>
            <w:vMerge/>
            <w:vAlign w:val="center"/>
          </w:tcPr>
          <w:p w14:paraId="602B2466" w14:textId="77777777" w:rsidR="00146BF7" w:rsidRPr="00301F23" w:rsidRDefault="00146BF7" w:rsidP="003B7C27">
            <w:pPr>
              <w:jc w:val="center"/>
              <w:rPr>
                <w:szCs w:val="28"/>
              </w:rPr>
            </w:pPr>
          </w:p>
        </w:tc>
        <w:tc>
          <w:tcPr>
            <w:tcW w:w="847" w:type="pct"/>
            <w:vAlign w:val="center"/>
          </w:tcPr>
          <w:p w14:paraId="602B2467" w14:textId="77777777" w:rsidR="00146BF7" w:rsidRPr="00301F23" w:rsidRDefault="00146BF7" w:rsidP="003B7C2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301F23">
              <w:rPr>
                <w:szCs w:val="28"/>
              </w:rPr>
              <w:t>аименование населенного пункта</w:t>
            </w:r>
          </w:p>
        </w:tc>
        <w:tc>
          <w:tcPr>
            <w:tcW w:w="524" w:type="pct"/>
            <w:vAlign w:val="center"/>
          </w:tcPr>
          <w:p w14:paraId="602B2468" w14:textId="77777777" w:rsidR="00146BF7" w:rsidRPr="00301F23" w:rsidRDefault="00146BF7" w:rsidP="003B7C2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301F23">
              <w:rPr>
                <w:szCs w:val="28"/>
              </w:rPr>
              <w:t>лица</w:t>
            </w:r>
          </w:p>
        </w:tc>
        <w:tc>
          <w:tcPr>
            <w:tcW w:w="321" w:type="pct"/>
            <w:vAlign w:val="center"/>
          </w:tcPr>
          <w:p w14:paraId="602B2469" w14:textId="77777777" w:rsidR="00146BF7" w:rsidRPr="00301F23" w:rsidRDefault="00146BF7" w:rsidP="003B7C2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номер </w:t>
            </w:r>
            <w:r w:rsidRPr="00301F23">
              <w:rPr>
                <w:szCs w:val="28"/>
              </w:rPr>
              <w:t>дома</w:t>
            </w:r>
          </w:p>
        </w:tc>
        <w:tc>
          <w:tcPr>
            <w:tcW w:w="354" w:type="pct"/>
            <w:vAlign w:val="center"/>
          </w:tcPr>
          <w:p w14:paraId="602B246A" w14:textId="77777777" w:rsidR="00146BF7" w:rsidRPr="00301F23" w:rsidRDefault="00146BF7" w:rsidP="003B7C27">
            <w:pPr>
              <w:ind w:firstLine="0"/>
              <w:jc w:val="center"/>
              <w:rPr>
                <w:szCs w:val="28"/>
              </w:rPr>
            </w:pPr>
            <w:r w:rsidRPr="00301F23">
              <w:rPr>
                <w:szCs w:val="28"/>
              </w:rPr>
              <w:t>корпус</w:t>
            </w:r>
          </w:p>
        </w:tc>
        <w:tc>
          <w:tcPr>
            <w:tcW w:w="548" w:type="pct"/>
            <w:vMerge/>
            <w:vAlign w:val="center"/>
          </w:tcPr>
          <w:p w14:paraId="602B246B" w14:textId="77777777" w:rsidR="00146BF7" w:rsidRPr="00301F23" w:rsidRDefault="00146BF7" w:rsidP="003B7C27">
            <w:pPr>
              <w:jc w:val="center"/>
              <w:rPr>
                <w:szCs w:val="28"/>
              </w:rPr>
            </w:pPr>
          </w:p>
        </w:tc>
        <w:tc>
          <w:tcPr>
            <w:tcW w:w="564" w:type="pct"/>
            <w:vMerge/>
            <w:vAlign w:val="center"/>
          </w:tcPr>
          <w:p w14:paraId="602B246C" w14:textId="77777777" w:rsidR="00146BF7" w:rsidRPr="00301F23" w:rsidRDefault="00146BF7" w:rsidP="003B7C27">
            <w:pPr>
              <w:jc w:val="center"/>
              <w:rPr>
                <w:szCs w:val="28"/>
              </w:rPr>
            </w:pPr>
          </w:p>
        </w:tc>
        <w:tc>
          <w:tcPr>
            <w:tcW w:w="805" w:type="pct"/>
            <w:vMerge/>
            <w:vAlign w:val="center"/>
          </w:tcPr>
          <w:p w14:paraId="602B246D" w14:textId="77777777" w:rsidR="00146BF7" w:rsidRPr="00301F23" w:rsidRDefault="00146BF7" w:rsidP="003B7C27">
            <w:pPr>
              <w:jc w:val="center"/>
              <w:rPr>
                <w:szCs w:val="28"/>
              </w:rPr>
            </w:pPr>
          </w:p>
        </w:tc>
      </w:tr>
      <w:tr w:rsidR="00146BF7" w:rsidRPr="00301F23" w14:paraId="602B2478" w14:textId="77777777" w:rsidTr="00146BF7">
        <w:tc>
          <w:tcPr>
            <w:tcW w:w="201" w:type="pct"/>
            <w:vAlign w:val="center"/>
          </w:tcPr>
          <w:p w14:paraId="602B246F" w14:textId="77777777" w:rsidR="00146BF7" w:rsidRPr="00301F23" w:rsidRDefault="00146BF7" w:rsidP="003B7C27">
            <w:pPr>
              <w:ind w:firstLine="0"/>
              <w:jc w:val="center"/>
              <w:rPr>
                <w:szCs w:val="28"/>
              </w:rPr>
            </w:pPr>
            <w:r w:rsidRPr="00301F23">
              <w:rPr>
                <w:szCs w:val="28"/>
              </w:rPr>
              <w:t>1</w:t>
            </w:r>
          </w:p>
        </w:tc>
        <w:tc>
          <w:tcPr>
            <w:tcW w:w="836" w:type="pct"/>
            <w:vAlign w:val="center"/>
          </w:tcPr>
          <w:p w14:paraId="602B2470" w14:textId="77777777" w:rsidR="00146BF7" w:rsidRPr="00301F23" w:rsidRDefault="00146BF7" w:rsidP="003B7C27">
            <w:pPr>
              <w:ind w:firstLine="0"/>
              <w:jc w:val="center"/>
              <w:rPr>
                <w:szCs w:val="28"/>
              </w:rPr>
            </w:pPr>
            <w:r w:rsidRPr="00301F23">
              <w:rPr>
                <w:szCs w:val="28"/>
              </w:rPr>
              <w:t>2</w:t>
            </w:r>
          </w:p>
        </w:tc>
        <w:tc>
          <w:tcPr>
            <w:tcW w:w="847" w:type="pct"/>
            <w:vAlign w:val="center"/>
          </w:tcPr>
          <w:p w14:paraId="602B2471" w14:textId="77777777" w:rsidR="00146BF7" w:rsidRPr="00301F23" w:rsidRDefault="00146BF7" w:rsidP="003B7C27">
            <w:pPr>
              <w:ind w:firstLine="0"/>
              <w:jc w:val="center"/>
              <w:rPr>
                <w:szCs w:val="28"/>
              </w:rPr>
            </w:pPr>
            <w:r w:rsidRPr="00301F23">
              <w:rPr>
                <w:szCs w:val="28"/>
              </w:rPr>
              <w:t>3</w:t>
            </w:r>
          </w:p>
        </w:tc>
        <w:tc>
          <w:tcPr>
            <w:tcW w:w="524" w:type="pct"/>
            <w:vAlign w:val="center"/>
          </w:tcPr>
          <w:p w14:paraId="602B2472" w14:textId="77777777" w:rsidR="00146BF7" w:rsidRPr="00301F23" w:rsidRDefault="00146BF7" w:rsidP="003B7C27">
            <w:pPr>
              <w:ind w:firstLine="0"/>
              <w:jc w:val="center"/>
              <w:rPr>
                <w:szCs w:val="28"/>
              </w:rPr>
            </w:pPr>
            <w:r w:rsidRPr="00301F23">
              <w:rPr>
                <w:szCs w:val="28"/>
              </w:rPr>
              <w:t>4</w:t>
            </w:r>
          </w:p>
        </w:tc>
        <w:tc>
          <w:tcPr>
            <w:tcW w:w="321" w:type="pct"/>
            <w:vAlign w:val="center"/>
          </w:tcPr>
          <w:p w14:paraId="602B2473" w14:textId="77777777" w:rsidR="00146BF7" w:rsidRPr="00301F23" w:rsidRDefault="00146BF7" w:rsidP="003B7C27">
            <w:pPr>
              <w:ind w:firstLine="0"/>
              <w:jc w:val="center"/>
              <w:rPr>
                <w:szCs w:val="28"/>
              </w:rPr>
            </w:pPr>
            <w:r w:rsidRPr="00301F23">
              <w:rPr>
                <w:szCs w:val="28"/>
              </w:rPr>
              <w:t>5</w:t>
            </w:r>
          </w:p>
        </w:tc>
        <w:tc>
          <w:tcPr>
            <w:tcW w:w="354" w:type="pct"/>
            <w:vAlign w:val="center"/>
          </w:tcPr>
          <w:p w14:paraId="602B2474" w14:textId="77777777" w:rsidR="00146BF7" w:rsidRPr="00301F23" w:rsidRDefault="00146BF7" w:rsidP="003B7C27">
            <w:pPr>
              <w:ind w:firstLine="0"/>
              <w:jc w:val="center"/>
              <w:rPr>
                <w:szCs w:val="28"/>
              </w:rPr>
            </w:pPr>
            <w:r w:rsidRPr="00301F23">
              <w:rPr>
                <w:szCs w:val="28"/>
              </w:rPr>
              <w:t>6</w:t>
            </w:r>
          </w:p>
        </w:tc>
        <w:tc>
          <w:tcPr>
            <w:tcW w:w="548" w:type="pct"/>
            <w:vAlign w:val="center"/>
          </w:tcPr>
          <w:p w14:paraId="602B2475" w14:textId="77777777" w:rsidR="00146BF7" w:rsidRPr="00301F23" w:rsidRDefault="00146BF7" w:rsidP="003B7C27">
            <w:pPr>
              <w:ind w:firstLine="0"/>
              <w:jc w:val="center"/>
              <w:rPr>
                <w:szCs w:val="28"/>
              </w:rPr>
            </w:pPr>
            <w:r w:rsidRPr="00301F23">
              <w:rPr>
                <w:szCs w:val="28"/>
              </w:rPr>
              <w:t>7</w:t>
            </w:r>
          </w:p>
        </w:tc>
        <w:tc>
          <w:tcPr>
            <w:tcW w:w="564" w:type="pct"/>
            <w:vAlign w:val="center"/>
          </w:tcPr>
          <w:p w14:paraId="602B2476" w14:textId="77777777" w:rsidR="00146BF7" w:rsidRPr="00301F23" w:rsidRDefault="00146BF7" w:rsidP="003B7C27">
            <w:pPr>
              <w:ind w:firstLine="0"/>
              <w:jc w:val="center"/>
              <w:rPr>
                <w:szCs w:val="28"/>
              </w:rPr>
            </w:pPr>
            <w:r w:rsidRPr="00301F23">
              <w:rPr>
                <w:szCs w:val="28"/>
              </w:rPr>
              <w:t>8</w:t>
            </w:r>
          </w:p>
        </w:tc>
        <w:tc>
          <w:tcPr>
            <w:tcW w:w="805" w:type="pct"/>
            <w:vAlign w:val="center"/>
          </w:tcPr>
          <w:p w14:paraId="602B2477" w14:textId="77777777" w:rsidR="00146BF7" w:rsidRPr="00301F23" w:rsidRDefault="00146BF7" w:rsidP="003B7C27">
            <w:pPr>
              <w:ind w:firstLine="0"/>
              <w:jc w:val="center"/>
              <w:rPr>
                <w:szCs w:val="28"/>
              </w:rPr>
            </w:pPr>
            <w:r w:rsidRPr="00301F23">
              <w:rPr>
                <w:szCs w:val="28"/>
              </w:rPr>
              <w:t>9</w:t>
            </w:r>
          </w:p>
        </w:tc>
      </w:tr>
      <w:tr w:rsidR="00146BF7" w:rsidRPr="00301F23" w14:paraId="602B2482" w14:textId="77777777" w:rsidTr="00146BF7">
        <w:tc>
          <w:tcPr>
            <w:tcW w:w="201" w:type="pct"/>
            <w:vAlign w:val="center"/>
          </w:tcPr>
          <w:p w14:paraId="602B2479" w14:textId="77777777" w:rsidR="00146BF7" w:rsidRPr="00301F23" w:rsidRDefault="00146BF7" w:rsidP="003B7C27">
            <w:pPr>
              <w:jc w:val="center"/>
              <w:rPr>
                <w:szCs w:val="28"/>
              </w:rPr>
            </w:pPr>
          </w:p>
        </w:tc>
        <w:tc>
          <w:tcPr>
            <w:tcW w:w="836" w:type="pct"/>
            <w:vAlign w:val="center"/>
          </w:tcPr>
          <w:p w14:paraId="602B247A" w14:textId="77777777" w:rsidR="00146BF7" w:rsidRPr="00301F23" w:rsidRDefault="00146BF7" w:rsidP="003B7C27">
            <w:pPr>
              <w:jc w:val="center"/>
              <w:rPr>
                <w:szCs w:val="28"/>
              </w:rPr>
            </w:pPr>
          </w:p>
        </w:tc>
        <w:tc>
          <w:tcPr>
            <w:tcW w:w="847" w:type="pct"/>
            <w:vAlign w:val="center"/>
          </w:tcPr>
          <w:p w14:paraId="602B247B" w14:textId="77777777" w:rsidR="00146BF7" w:rsidRPr="00301F23" w:rsidRDefault="00146BF7" w:rsidP="003B7C27">
            <w:pPr>
              <w:jc w:val="center"/>
              <w:rPr>
                <w:szCs w:val="28"/>
              </w:rPr>
            </w:pPr>
          </w:p>
        </w:tc>
        <w:tc>
          <w:tcPr>
            <w:tcW w:w="524" w:type="pct"/>
            <w:vAlign w:val="center"/>
          </w:tcPr>
          <w:p w14:paraId="602B247C" w14:textId="77777777" w:rsidR="00146BF7" w:rsidRPr="00301F23" w:rsidRDefault="00146BF7" w:rsidP="003B7C27">
            <w:pPr>
              <w:jc w:val="center"/>
              <w:rPr>
                <w:szCs w:val="28"/>
              </w:rPr>
            </w:pPr>
          </w:p>
        </w:tc>
        <w:tc>
          <w:tcPr>
            <w:tcW w:w="321" w:type="pct"/>
            <w:vAlign w:val="center"/>
          </w:tcPr>
          <w:p w14:paraId="602B247D" w14:textId="77777777" w:rsidR="00146BF7" w:rsidRPr="00301F23" w:rsidRDefault="00146BF7" w:rsidP="003B7C27">
            <w:pPr>
              <w:jc w:val="center"/>
              <w:rPr>
                <w:szCs w:val="28"/>
              </w:rPr>
            </w:pPr>
          </w:p>
        </w:tc>
        <w:tc>
          <w:tcPr>
            <w:tcW w:w="354" w:type="pct"/>
            <w:vAlign w:val="center"/>
          </w:tcPr>
          <w:p w14:paraId="602B247E" w14:textId="77777777" w:rsidR="00146BF7" w:rsidRPr="00301F23" w:rsidRDefault="00146BF7" w:rsidP="003B7C27">
            <w:pPr>
              <w:jc w:val="center"/>
              <w:rPr>
                <w:szCs w:val="28"/>
              </w:rPr>
            </w:pPr>
          </w:p>
        </w:tc>
        <w:tc>
          <w:tcPr>
            <w:tcW w:w="548" w:type="pct"/>
            <w:vAlign w:val="center"/>
          </w:tcPr>
          <w:p w14:paraId="602B247F" w14:textId="77777777" w:rsidR="00146BF7" w:rsidRPr="00301F23" w:rsidRDefault="00146BF7" w:rsidP="003B7C27">
            <w:pPr>
              <w:jc w:val="center"/>
              <w:rPr>
                <w:szCs w:val="28"/>
              </w:rPr>
            </w:pPr>
          </w:p>
        </w:tc>
        <w:tc>
          <w:tcPr>
            <w:tcW w:w="564" w:type="pct"/>
            <w:vAlign w:val="center"/>
          </w:tcPr>
          <w:p w14:paraId="602B2480" w14:textId="77777777" w:rsidR="00146BF7" w:rsidRPr="00301F23" w:rsidRDefault="00146BF7" w:rsidP="003B7C27">
            <w:pPr>
              <w:jc w:val="center"/>
              <w:rPr>
                <w:szCs w:val="28"/>
              </w:rPr>
            </w:pPr>
          </w:p>
        </w:tc>
        <w:tc>
          <w:tcPr>
            <w:tcW w:w="805" w:type="pct"/>
            <w:vAlign w:val="center"/>
          </w:tcPr>
          <w:p w14:paraId="602B2481" w14:textId="77777777" w:rsidR="00146BF7" w:rsidRPr="00301F23" w:rsidRDefault="00146BF7" w:rsidP="003B7C27">
            <w:pPr>
              <w:jc w:val="center"/>
              <w:rPr>
                <w:szCs w:val="28"/>
              </w:rPr>
            </w:pPr>
          </w:p>
        </w:tc>
      </w:tr>
    </w:tbl>
    <w:p w14:paraId="602B2483" w14:textId="77777777" w:rsidR="00146BF7" w:rsidRPr="002D702D" w:rsidRDefault="00146BF7" w:rsidP="00146BF7">
      <w:pPr>
        <w:ind w:firstLine="708"/>
        <w:jc w:val="both"/>
        <w:rPr>
          <w:sz w:val="16"/>
          <w:szCs w:val="16"/>
        </w:rPr>
      </w:pPr>
    </w:p>
    <w:p w14:paraId="602B2484" w14:textId="77777777" w:rsidR="00146BF7" w:rsidRDefault="00146BF7" w:rsidP="00146BF7">
      <w:pPr>
        <w:ind w:firstLine="708"/>
        <w:jc w:val="both"/>
        <w:rPr>
          <w:sz w:val="16"/>
          <w:szCs w:val="16"/>
        </w:rPr>
      </w:pPr>
      <w:r>
        <w:rPr>
          <w:szCs w:val="28"/>
        </w:rPr>
        <w:t>Примечание: наименование муниципального образования области пишется полностью, без сокращений. Допустимые сокращения в наименовании населенного пункта: город – г.; село – с.; посёлок – пос.;                                  рабочий посёлок – раб. пос.; деревня – дер.; улица – ул. Наименования «площадь», «проезд», «проспект», «шоссе», «станция» заносятся без сокращения.</w:t>
      </w:r>
      <w:r w:rsidRPr="00755334">
        <w:rPr>
          <w:szCs w:val="28"/>
        </w:rPr>
        <w:t xml:space="preserve"> </w:t>
      </w:r>
      <w:r>
        <w:rPr>
          <w:sz w:val="16"/>
          <w:szCs w:val="16"/>
        </w:rPr>
        <w:tab/>
      </w:r>
    </w:p>
    <w:p w14:paraId="602B2485" w14:textId="77777777" w:rsidR="00146BF7" w:rsidRDefault="00146BF7" w:rsidP="00146BF7">
      <w:pPr>
        <w:ind w:firstLine="708"/>
        <w:jc w:val="both"/>
        <w:rPr>
          <w:sz w:val="16"/>
          <w:szCs w:val="16"/>
        </w:rPr>
      </w:pPr>
    </w:p>
    <w:p w14:paraId="602B2486" w14:textId="77777777" w:rsidR="00146BF7" w:rsidRDefault="00146BF7" w:rsidP="00146BF7">
      <w:pPr>
        <w:ind w:firstLine="0"/>
        <w:rPr>
          <w:szCs w:val="28"/>
        </w:rPr>
      </w:pPr>
      <w:r>
        <w:rPr>
          <w:szCs w:val="28"/>
        </w:rPr>
        <w:t>Руководитель органа</w:t>
      </w:r>
    </w:p>
    <w:p w14:paraId="602B2487" w14:textId="77777777" w:rsidR="00146BF7" w:rsidRDefault="00146BF7" w:rsidP="00146BF7">
      <w:pPr>
        <w:ind w:firstLine="0"/>
        <w:rPr>
          <w:szCs w:val="28"/>
        </w:rPr>
      </w:pPr>
      <w:r>
        <w:rPr>
          <w:szCs w:val="28"/>
        </w:rPr>
        <w:t>местного самоуправления муниципального</w:t>
      </w:r>
    </w:p>
    <w:p w14:paraId="602B2488" w14:textId="77777777" w:rsidR="00146BF7" w:rsidRDefault="00146BF7" w:rsidP="00146BF7">
      <w:pPr>
        <w:ind w:firstLine="0"/>
        <w:rPr>
          <w:szCs w:val="28"/>
        </w:rPr>
      </w:pPr>
      <w:r>
        <w:rPr>
          <w:szCs w:val="28"/>
        </w:rPr>
        <w:t xml:space="preserve">образования области                                               _____________    __________________ </w:t>
      </w:r>
    </w:p>
    <w:p w14:paraId="602B2489" w14:textId="77777777" w:rsidR="00146BF7" w:rsidRPr="002D702D" w:rsidRDefault="00146BF7" w:rsidP="00146BF7">
      <w:pPr>
        <w:ind w:firstLine="0"/>
        <w:outlineLvl w:val="2"/>
        <w:rPr>
          <w:bCs/>
          <w:sz w:val="16"/>
          <w:szCs w:val="16"/>
          <w:lang w:eastAsia="ru-RU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(подпись)           </w:t>
      </w:r>
      <w:r w:rsidRPr="002D702D">
        <w:rPr>
          <w:sz w:val="24"/>
          <w:szCs w:val="24"/>
        </w:rPr>
        <w:t>(расшифровка подписи)</w:t>
      </w:r>
      <w:r w:rsidRPr="002D702D">
        <w:rPr>
          <w:sz w:val="24"/>
          <w:szCs w:val="24"/>
        </w:rPr>
        <w:tab/>
      </w:r>
      <w:r w:rsidRPr="002D702D">
        <w:rPr>
          <w:sz w:val="24"/>
          <w:szCs w:val="24"/>
        </w:rPr>
        <w:tab/>
      </w:r>
      <w:r w:rsidRPr="002D702D">
        <w:rPr>
          <w:sz w:val="24"/>
          <w:szCs w:val="24"/>
        </w:rPr>
        <w:tab/>
      </w:r>
    </w:p>
    <w:p w14:paraId="602B248A" w14:textId="77777777" w:rsidR="00146BF7" w:rsidRPr="00520AB3" w:rsidRDefault="00146BF7" w:rsidP="00146BF7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02B248B" w14:textId="77777777" w:rsidR="00146BF7" w:rsidRPr="002D702D" w:rsidRDefault="00146BF7" w:rsidP="00146BF7">
      <w:pPr>
        <w:rPr>
          <w:sz w:val="16"/>
          <w:szCs w:val="16"/>
        </w:rPr>
      </w:pPr>
    </w:p>
    <w:p w14:paraId="602B248D" w14:textId="405EFBC1" w:rsidR="00146BF7" w:rsidRDefault="00146BF7" w:rsidP="00F1187F">
      <w:pPr>
        <w:ind w:firstLine="0"/>
      </w:pPr>
      <w:r>
        <w:rPr>
          <w:szCs w:val="28"/>
        </w:rPr>
        <w:t>Ф.И.О., телефон исполнителя __________________________________</w:t>
      </w:r>
      <w:r>
        <w:br w:type="page"/>
      </w:r>
    </w:p>
    <w:p w14:paraId="602B248E" w14:textId="77777777" w:rsidR="00146BF7" w:rsidRPr="00C21EAB" w:rsidRDefault="00146BF7" w:rsidP="00146BF7">
      <w:pPr>
        <w:ind w:left="11327" w:firstLine="1"/>
        <w:outlineLvl w:val="2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lastRenderedPageBreak/>
        <w:t xml:space="preserve">      УТВЕРЖДЕНА</w:t>
      </w:r>
    </w:p>
    <w:p w14:paraId="602B248F" w14:textId="77777777" w:rsidR="00146BF7" w:rsidRDefault="00146BF7" w:rsidP="00146BF7">
      <w:pPr>
        <w:ind w:firstLine="0"/>
        <w:outlineLvl w:val="2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  <w:t xml:space="preserve">     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  <w:t xml:space="preserve">                постановлением</w:t>
      </w:r>
    </w:p>
    <w:p w14:paraId="602B2490" w14:textId="77777777" w:rsidR="00146BF7" w:rsidRDefault="00146BF7" w:rsidP="00146BF7">
      <w:pPr>
        <w:ind w:left="10620" w:firstLine="708"/>
        <w:outlineLvl w:val="2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      Правительства области</w:t>
      </w:r>
    </w:p>
    <w:p w14:paraId="602B2491" w14:textId="77777777" w:rsidR="00146BF7" w:rsidRDefault="00146BF7" w:rsidP="00146BF7">
      <w:pPr>
        <w:ind w:left="10620" w:firstLine="708"/>
        <w:outlineLvl w:val="2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      </w:t>
      </w:r>
      <w:r>
        <w:t>от 31.05.2013 № 620-п</w:t>
      </w:r>
    </w:p>
    <w:p w14:paraId="602B2492" w14:textId="77777777" w:rsidR="00146BF7" w:rsidRDefault="00146BF7" w:rsidP="00146BF7">
      <w:pPr>
        <w:ind w:firstLine="0"/>
        <w:outlineLvl w:val="2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ab/>
      </w:r>
    </w:p>
    <w:p w14:paraId="602B2493" w14:textId="77777777" w:rsidR="00146BF7" w:rsidRPr="00C21EAB" w:rsidRDefault="00146BF7" w:rsidP="00146BF7">
      <w:pPr>
        <w:ind w:left="11328" w:firstLine="0"/>
        <w:outlineLvl w:val="2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      Форма</w:t>
      </w:r>
    </w:p>
    <w:p w14:paraId="602B2494" w14:textId="77777777" w:rsidR="00146BF7" w:rsidRPr="00755334" w:rsidRDefault="00146BF7" w:rsidP="00146BF7">
      <w:pPr>
        <w:rPr>
          <w:sz w:val="20"/>
          <w:szCs w:val="20"/>
        </w:rPr>
      </w:pPr>
    </w:p>
    <w:p w14:paraId="602B2495" w14:textId="77777777" w:rsidR="00146BF7" w:rsidRPr="00395D84" w:rsidRDefault="00146BF7" w:rsidP="00146BF7">
      <w:pPr>
        <w:jc w:val="center"/>
        <w:rPr>
          <w:b/>
          <w:szCs w:val="28"/>
        </w:rPr>
      </w:pPr>
      <w:r w:rsidRPr="00395D84">
        <w:rPr>
          <w:b/>
          <w:szCs w:val="28"/>
        </w:rPr>
        <w:t xml:space="preserve">СВЕДЕНИЯ </w:t>
      </w:r>
    </w:p>
    <w:p w14:paraId="602B2496" w14:textId="77777777" w:rsidR="00146BF7" w:rsidRDefault="00146BF7" w:rsidP="00146BF7">
      <w:pPr>
        <w:jc w:val="center"/>
        <w:rPr>
          <w:b/>
          <w:szCs w:val="28"/>
        </w:rPr>
      </w:pPr>
      <w:r w:rsidRPr="00395D84">
        <w:rPr>
          <w:b/>
          <w:szCs w:val="28"/>
        </w:rPr>
        <w:t>о</w:t>
      </w:r>
      <w:r>
        <w:rPr>
          <w:b/>
          <w:szCs w:val="28"/>
        </w:rPr>
        <w:t>б</w:t>
      </w:r>
      <w:r w:rsidRPr="00395D84">
        <w:rPr>
          <w:b/>
          <w:szCs w:val="28"/>
        </w:rPr>
        <w:t xml:space="preserve"> актуализации списка многоквартирных домов</w:t>
      </w:r>
    </w:p>
    <w:p w14:paraId="602B2497" w14:textId="77777777" w:rsidR="00146BF7" w:rsidRPr="007A5156" w:rsidRDefault="00146BF7" w:rsidP="00146BF7">
      <w:pPr>
        <w:jc w:val="center"/>
        <w:rPr>
          <w:b/>
          <w:szCs w:val="28"/>
        </w:rPr>
      </w:pPr>
      <w:r>
        <w:rPr>
          <w:b/>
          <w:szCs w:val="28"/>
        </w:rPr>
        <w:t xml:space="preserve">в </w:t>
      </w:r>
      <w:r w:rsidRPr="00395D84">
        <w:rPr>
          <w:b/>
          <w:szCs w:val="28"/>
        </w:rPr>
        <w:t>____________________________________________</w:t>
      </w:r>
      <w:r>
        <w:rPr>
          <w:b/>
          <w:szCs w:val="28"/>
        </w:rPr>
        <w:t>_____</w:t>
      </w:r>
      <w:r w:rsidRPr="00395D84">
        <w:rPr>
          <w:b/>
          <w:szCs w:val="28"/>
        </w:rPr>
        <w:t xml:space="preserve">___ </w:t>
      </w:r>
    </w:p>
    <w:p w14:paraId="602B2498" w14:textId="77777777" w:rsidR="00146BF7" w:rsidRPr="00395D84" w:rsidRDefault="00146BF7" w:rsidP="00146BF7">
      <w:pPr>
        <w:rPr>
          <w:b/>
          <w:sz w:val="24"/>
          <w:szCs w:val="24"/>
        </w:rPr>
      </w:pPr>
      <w:r w:rsidRPr="00395D84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                           </w:t>
      </w:r>
      <w:r w:rsidRPr="00395D84">
        <w:rPr>
          <w:b/>
          <w:sz w:val="24"/>
          <w:szCs w:val="24"/>
        </w:rPr>
        <w:t>(наименование муниципального образования Ярославской области)</w:t>
      </w:r>
    </w:p>
    <w:p w14:paraId="602B2499" w14:textId="77777777" w:rsidR="00146BF7" w:rsidRDefault="00146BF7" w:rsidP="00146BF7">
      <w:pPr>
        <w:rPr>
          <w:sz w:val="20"/>
          <w:szCs w:val="20"/>
        </w:rPr>
      </w:pPr>
    </w:p>
    <w:p w14:paraId="602B249A" w14:textId="77777777" w:rsidR="00146BF7" w:rsidRPr="00755334" w:rsidRDefault="00146BF7" w:rsidP="00146BF7">
      <w:pPr>
        <w:jc w:val="center"/>
        <w:rPr>
          <w:szCs w:val="28"/>
        </w:rPr>
      </w:pPr>
      <w:r w:rsidRPr="00766C36">
        <w:rPr>
          <w:b/>
          <w:szCs w:val="28"/>
        </w:rPr>
        <w:t>по состоянию на «___» _________ 20__г</w:t>
      </w:r>
      <w:r w:rsidRPr="00755334">
        <w:rPr>
          <w:szCs w:val="28"/>
        </w:rPr>
        <w:t>.</w:t>
      </w:r>
    </w:p>
    <w:p w14:paraId="602B249B" w14:textId="77777777" w:rsidR="00146BF7" w:rsidRDefault="00146BF7" w:rsidP="00146BF7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377"/>
        <w:gridCol w:w="2147"/>
        <w:gridCol w:w="1174"/>
        <w:gridCol w:w="949"/>
        <w:gridCol w:w="1047"/>
        <w:gridCol w:w="1523"/>
        <w:gridCol w:w="1612"/>
        <w:gridCol w:w="1694"/>
        <w:gridCol w:w="1669"/>
      </w:tblGrid>
      <w:tr w:rsidR="00146BF7" w:rsidRPr="00301F23" w14:paraId="602B24A4" w14:textId="77777777" w:rsidTr="00146BF7">
        <w:trPr>
          <w:trHeight w:val="353"/>
        </w:trPr>
        <w:tc>
          <w:tcPr>
            <w:tcW w:w="201" w:type="pct"/>
            <w:vMerge w:val="restart"/>
            <w:vAlign w:val="center"/>
          </w:tcPr>
          <w:p w14:paraId="602B249C" w14:textId="77777777" w:rsidR="00146BF7" w:rsidRPr="00301F23" w:rsidRDefault="00146BF7" w:rsidP="003B7C2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804" w:type="pct"/>
            <w:vMerge w:val="restart"/>
            <w:vAlign w:val="center"/>
          </w:tcPr>
          <w:p w14:paraId="602B249D" w14:textId="77777777" w:rsidR="00146BF7" w:rsidRPr="00301F23" w:rsidRDefault="00146BF7" w:rsidP="003B7C2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301F23">
              <w:rPr>
                <w:szCs w:val="28"/>
              </w:rPr>
              <w:t xml:space="preserve">аименование </w:t>
            </w:r>
            <w:r>
              <w:rPr>
                <w:szCs w:val="28"/>
              </w:rPr>
              <w:t>муниципального образования области</w:t>
            </w:r>
          </w:p>
        </w:tc>
        <w:tc>
          <w:tcPr>
            <w:tcW w:w="1798" w:type="pct"/>
            <w:gridSpan w:val="4"/>
            <w:vAlign w:val="center"/>
          </w:tcPr>
          <w:p w14:paraId="602B249E" w14:textId="77777777" w:rsidR="00146BF7" w:rsidRPr="00301F23" w:rsidRDefault="00146BF7" w:rsidP="003B7C27">
            <w:pPr>
              <w:jc w:val="center"/>
              <w:rPr>
                <w:szCs w:val="28"/>
              </w:rPr>
            </w:pPr>
            <w:r w:rsidRPr="00301F23">
              <w:rPr>
                <w:szCs w:val="28"/>
              </w:rPr>
              <w:t>Адрес</w:t>
            </w:r>
          </w:p>
        </w:tc>
        <w:tc>
          <w:tcPr>
            <w:tcW w:w="515" w:type="pct"/>
            <w:vMerge w:val="restart"/>
            <w:vAlign w:val="center"/>
          </w:tcPr>
          <w:p w14:paraId="602B249F" w14:textId="77777777" w:rsidR="00146BF7" w:rsidRPr="00301F23" w:rsidRDefault="00146BF7" w:rsidP="003B7C27">
            <w:pPr>
              <w:ind w:firstLine="0"/>
              <w:jc w:val="center"/>
              <w:rPr>
                <w:szCs w:val="28"/>
              </w:rPr>
            </w:pPr>
            <w:r w:rsidRPr="00301F23">
              <w:rPr>
                <w:szCs w:val="28"/>
              </w:rPr>
              <w:t>Год постройки</w:t>
            </w:r>
          </w:p>
        </w:tc>
        <w:tc>
          <w:tcPr>
            <w:tcW w:w="545" w:type="pct"/>
            <w:vMerge w:val="restart"/>
            <w:vAlign w:val="center"/>
          </w:tcPr>
          <w:p w14:paraId="602B24A0" w14:textId="77777777" w:rsidR="00146BF7" w:rsidRDefault="00146BF7" w:rsidP="003B7C27">
            <w:pPr>
              <w:ind w:firstLine="0"/>
              <w:jc w:val="center"/>
              <w:rPr>
                <w:szCs w:val="28"/>
              </w:rPr>
            </w:pPr>
            <w:r w:rsidRPr="00301F23">
              <w:rPr>
                <w:szCs w:val="28"/>
              </w:rPr>
              <w:t>Площадь помещений</w:t>
            </w:r>
          </w:p>
          <w:p w14:paraId="602B24A1" w14:textId="77777777" w:rsidR="00146BF7" w:rsidRPr="00301F23" w:rsidRDefault="00146BF7" w:rsidP="003B7C2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(кв. м)</w:t>
            </w:r>
          </w:p>
        </w:tc>
        <w:tc>
          <w:tcPr>
            <w:tcW w:w="573" w:type="pct"/>
            <w:vMerge w:val="restart"/>
            <w:vAlign w:val="center"/>
          </w:tcPr>
          <w:p w14:paraId="602B24A2" w14:textId="77777777" w:rsidR="00146BF7" w:rsidRPr="00301F23" w:rsidRDefault="00146BF7" w:rsidP="003B7C27">
            <w:pPr>
              <w:ind w:firstLine="0"/>
              <w:jc w:val="center"/>
              <w:rPr>
                <w:szCs w:val="28"/>
              </w:rPr>
            </w:pPr>
            <w:r w:rsidRPr="00301F23">
              <w:rPr>
                <w:szCs w:val="28"/>
              </w:rPr>
              <w:t>Причина включения</w:t>
            </w:r>
          </w:p>
        </w:tc>
        <w:tc>
          <w:tcPr>
            <w:tcW w:w="564" w:type="pct"/>
            <w:vMerge w:val="restart"/>
            <w:vAlign w:val="center"/>
          </w:tcPr>
          <w:p w14:paraId="602B24A3" w14:textId="77777777" w:rsidR="00146BF7" w:rsidRPr="00301F23" w:rsidRDefault="00146BF7" w:rsidP="003B7C27">
            <w:pPr>
              <w:ind w:firstLine="0"/>
              <w:jc w:val="center"/>
              <w:rPr>
                <w:szCs w:val="28"/>
              </w:rPr>
            </w:pPr>
            <w:r w:rsidRPr="00301F23">
              <w:rPr>
                <w:szCs w:val="28"/>
              </w:rPr>
              <w:t>Причина исключения</w:t>
            </w:r>
          </w:p>
        </w:tc>
      </w:tr>
      <w:tr w:rsidR="00146BF7" w:rsidRPr="00301F23" w14:paraId="602B24AF" w14:textId="77777777" w:rsidTr="00146BF7">
        <w:tc>
          <w:tcPr>
            <w:tcW w:w="201" w:type="pct"/>
            <w:vMerge/>
            <w:vAlign w:val="center"/>
          </w:tcPr>
          <w:p w14:paraId="602B24A5" w14:textId="77777777" w:rsidR="00146BF7" w:rsidRPr="00301F23" w:rsidRDefault="00146BF7" w:rsidP="003B7C27">
            <w:pPr>
              <w:jc w:val="center"/>
              <w:rPr>
                <w:szCs w:val="28"/>
              </w:rPr>
            </w:pPr>
          </w:p>
        </w:tc>
        <w:tc>
          <w:tcPr>
            <w:tcW w:w="804" w:type="pct"/>
            <w:vMerge/>
            <w:vAlign w:val="center"/>
          </w:tcPr>
          <w:p w14:paraId="602B24A6" w14:textId="77777777" w:rsidR="00146BF7" w:rsidRPr="00301F23" w:rsidRDefault="00146BF7" w:rsidP="003B7C27">
            <w:pPr>
              <w:jc w:val="center"/>
              <w:rPr>
                <w:szCs w:val="28"/>
              </w:rPr>
            </w:pPr>
          </w:p>
        </w:tc>
        <w:tc>
          <w:tcPr>
            <w:tcW w:w="726" w:type="pct"/>
            <w:vAlign w:val="center"/>
          </w:tcPr>
          <w:p w14:paraId="602B24A7" w14:textId="77777777" w:rsidR="00146BF7" w:rsidRPr="00301F23" w:rsidRDefault="00146BF7" w:rsidP="003B7C2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301F23">
              <w:rPr>
                <w:szCs w:val="28"/>
              </w:rPr>
              <w:t>аименование населенного пункта</w:t>
            </w:r>
          </w:p>
        </w:tc>
        <w:tc>
          <w:tcPr>
            <w:tcW w:w="397" w:type="pct"/>
            <w:vAlign w:val="center"/>
          </w:tcPr>
          <w:p w14:paraId="602B24A8" w14:textId="77777777" w:rsidR="00146BF7" w:rsidRPr="00301F23" w:rsidRDefault="00146BF7" w:rsidP="003B7C2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301F23">
              <w:rPr>
                <w:szCs w:val="28"/>
              </w:rPr>
              <w:t>лица</w:t>
            </w:r>
          </w:p>
        </w:tc>
        <w:tc>
          <w:tcPr>
            <w:tcW w:w="321" w:type="pct"/>
            <w:vAlign w:val="center"/>
          </w:tcPr>
          <w:p w14:paraId="602B24A9" w14:textId="77777777" w:rsidR="00146BF7" w:rsidRPr="00301F23" w:rsidRDefault="00146BF7" w:rsidP="003B7C2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номер</w:t>
            </w:r>
            <w:r w:rsidRPr="00301F23">
              <w:rPr>
                <w:szCs w:val="28"/>
              </w:rPr>
              <w:t xml:space="preserve"> дома</w:t>
            </w:r>
          </w:p>
        </w:tc>
        <w:tc>
          <w:tcPr>
            <w:tcW w:w="354" w:type="pct"/>
            <w:vAlign w:val="center"/>
          </w:tcPr>
          <w:p w14:paraId="602B24AA" w14:textId="77777777" w:rsidR="00146BF7" w:rsidRPr="00301F23" w:rsidRDefault="00146BF7" w:rsidP="003B7C27">
            <w:pPr>
              <w:ind w:firstLine="0"/>
              <w:jc w:val="center"/>
              <w:rPr>
                <w:szCs w:val="28"/>
              </w:rPr>
            </w:pPr>
            <w:r w:rsidRPr="00301F23">
              <w:rPr>
                <w:szCs w:val="28"/>
              </w:rPr>
              <w:t>корпус</w:t>
            </w:r>
          </w:p>
        </w:tc>
        <w:tc>
          <w:tcPr>
            <w:tcW w:w="515" w:type="pct"/>
            <w:vMerge/>
            <w:vAlign w:val="center"/>
          </w:tcPr>
          <w:p w14:paraId="602B24AB" w14:textId="77777777" w:rsidR="00146BF7" w:rsidRPr="00301F23" w:rsidRDefault="00146BF7" w:rsidP="003B7C27">
            <w:pPr>
              <w:jc w:val="center"/>
              <w:rPr>
                <w:szCs w:val="28"/>
              </w:rPr>
            </w:pPr>
          </w:p>
        </w:tc>
        <w:tc>
          <w:tcPr>
            <w:tcW w:w="545" w:type="pct"/>
            <w:vMerge/>
            <w:vAlign w:val="center"/>
          </w:tcPr>
          <w:p w14:paraId="602B24AC" w14:textId="77777777" w:rsidR="00146BF7" w:rsidRPr="00301F23" w:rsidRDefault="00146BF7" w:rsidP="003B7C27">
            <w:pPr>
              <w:jc w:val="center"/>
              <w:rPr>
                <w:szCs w:val="28"/>
              </w:rPr>
            </w:pPr>
          </w:p>
        </w:tc>
        <w:tc>
          <w:tcPr>
            <w:tcW w:w="573" w:type="pct"/>
            <w:vMerge/>
            <w:vAlign w:val="center"/>
          </w:tcPr>
          <w:p w14:paraId="602B24AD" w14:textId="77777777" w:rsidR="00146BF7" w:rsidRPr="00301F23" w:rsidRDefault="00146BF7" w:rsidP="003B7C27">
            <w:pPr>
              <w:jc w:val="center"/>
              <w:rPr>
                <w:szCs w:val="28"/>
              </w:rPr>
            </w:pPr>
          </w:p>
        </w:tc>
        <w:tc>
          <w:tcPr>
            <w:tcW w:w="564" w:type="pct"/>
            <w:vMerge/>
            <w:vAlign w:val="center"/>
          </w:tcPr>
          <w:p w14:paraId="602B24AE" w14:textId="77777777" w:rsidR="00146BF7" w:rsidRPr="00301F23" w:rsidRDefault="00146BF7" w:rsidP="003B7C27">
            <w:pPr>
              <w:jc w:val="center"/>
              <w:rPr>
                <w:szCs w:val="28"/>
              </w:rPr>
            </w:pPr>
          </w:p>
        </w:tc>
      </w:tr>
      <w:tr w:rsidR="00146BF7" w:rsidRPr="00301F23" w14:paraId="602B24BA" w14:textId="77777777" w:rsidTr="00146BF7">
        <w:tc>
          <w:tcPr>
            <w:tcW w:w="201" w:type="pct"/>
            <w:vAlign w:val="center"/>
          </w:tcPr>
          <w:p w14:paraId="602B24B0" w14:textId="77777777" w:rsidR="00146BF7" w:rsidRPr="00301F23" w:rsidRDefault="00146BF7" w:rsidP="003B7C27">
            <w:pPr>
              <w:ind w:firstLine="0"/>
              <w:jc w:val="center"/>
              <w:rPr>
                <w:szCs w:val="28"/>
              </w:rPr>
            </w:pPr>
            <w:r w:rsidRPr="00301F23">
              <w:rPr>
                <w:szCs w:val="28"/>
              </w:rPr>
              <w:t>1</w:t>
            </w:r>
          </w:p>
        </w:tc>
        <w:tc>
          <w:tcPr>
            <w:tcW w:w="804" w:type="pct"/>
            <w:vAlign w:val="center"/>
          </w:tcPr>
          <w:p w14:paraId="602B24B1" w14:textId="77777777" w:rsidR="00146BF7" w:rsidRPr="00301F23" w:rsidRDefault="00146BF7" w:rsidP="003B7C27">
            <w:pPr>
              <w:ind w:firstLine="0"/>
              <w:jc w:val="center"/>
              <w:rPr>
                <w:szCs w:val="28"/>
              </w:rPr>
            </w:pPr>
            <w:r w:rsidRPr="00301F23">
              <w:rPr>
                <w:szCs w:val="28"/>
              </w:rPr>
              <w:t>2</w:t>
            </w:r>
          </w:p>
        </w:tc>
        <w:tc>
          <w:tcPr>
            <w:tcW w:w="726" w:type="pct"/>
            <w:vAlign w:val="center"/>
          </w:tcPr>
          <w:p w14:paraId="602B24B2" w14:textId="77777777" w:rsidR="00146BF7" w:rsidRPr="00301F23" w:rsidRDefault="00146BF7" w:rsidP="003B7C27">
            <w:pPr>
              <w:ind w:firstLine="0"/>
              <w:jc w:val="center"/>
              <w:rPr>
                <w:szCs w:val="28"/>
              </w:rPr>
            </w:pPr>
            <w:r w:rsidRPr="00301F23">
              <w:rPr>
                <w:szCs w:val="28"/>
              </w:rPr>
              <w:t>3</w:t>
            </w:r>
          </w:p>
        </w:tc>
        <w:tc>
          <w:tcPr>
            <w:tcW w:w="397" w:type="pct"/>
            <w:vAlign w:val="center"/>
          </w:tcPr>
          <w:p w14:paraId="602B24B3" w14:textId="77777777" w:rsidR="00146BF7" w:rsidRPr="00301F23" w:rsidRDefault="00146BF7" w:rsidP="003B7C27">
            <w:pPr>
              <w:ind w:firstLine="0"/>
              <w:jc w:val="center"/>
              <w:rPr>
                <w:szCs w:val="28"/>
              </w:rPr>
            </w:pPr>
            <w:r w:rsidRPr="00301F23">
              <w:rPr>
                <w:szCs w:val="28"/>
              </w:rPr>
              <w:t>4</w:t>
            </w:r>
          </w:p>
        </w:tc>
        <w:tc>
          <w:tcPr>
            <w:tcW w:w="321" w:type="pct"/>
            <w:vAlign w:val="center"/>
          </w:tcPr>
          <w:p w14:paraId="602B24B4" w14:textId="77777777" w:rsidR="00146BF7" w:rsidRPr="00301F23" w:rsidRDefault="00146BF7" w:rsidP="003B7C27">
            <w:pPr>
              <w:ind w:firstLine="0"/>
              <w:jc w:val="center"/>
              <w:rPr>
                <w:szCs w:val="28"/>
              </w:rPr>
            </w:pPr>
            <w:r w:rsidRPr="00301F23">
              <w:rPr>
                <w:szCs w:val="28"/>
              </w:rPr>
              <w:t>5</w:t>
            </w:r>
          </w:p>
        </w:tc>
        <w:tc>
          <w:tcPr>
            <w:tcW w:w="354" w:type="pct"/>
            <w:vAlign w:val="center"/>
          </w:tcPr>
          <w:p w14:paraId="602B24B5" w14:textId="77777777" w:rsidR="00146BF7" w:rsidRPr="00301F23" w:rsidRDefault="00146BF7" w:rsidP="003B7C27">
            <w:pPr>
              <w:ind w:firstLine="0"/>
              <w:jc w:val="center"/>
              <w:rPr>
                <w:szCs w:val="28"/>
              </w:rPr>
            </w:pPr>
            <w:r w:rsidRPr="00301F23">
              <w:rPr>
                <w:szCs w:val="28"/>
              </w:rPr>
              <w:t>6</w:t>
            </w:r>
          </w:p>
        </w:tc>
        <w:tc>
          <w:tcPr>
            <w:tcW w:w="515" w:type="pct"/>
            <w:vAlign w:val="center"/>
          </w:tcPr>
          <w:p w14:paraId="602B24B6" w14:textId="77777777" w:rsidR="00146BF7" w:rsidRPr="00301F23" w:rsidRDefault="00146BF7" w:rsidP="003B7C27">
            <w:pPr>
              <w:ind w:firstLine="0"/>
              <w:jc w:val="center"/>
              <w:rPr>
                <w:szCs w:val="28"/>
              </w:rPr>
            </w:pPr>
            <w:r w:rsidRPr="00301F23">
              <w:rPr>
                <w:szCs w:val="28"/>
              </w:rPr>
              <w:t>7</w:t>
            </w:r>
          </w:p>
        </w:tc>
        <w:tc>
          <w:tcPr>
            <w:tcW w:w="545" w:type="pct"/>
            <w:vAlign w:val="center"/>
          </w:tcPr>
          <w:p w14:paraId="602B24B7" w14:textId="77777777" w:rsidR="00146BF7" w:rsidRPr="00301F23" w:rsidRDefault="00146BF7" w:rsidP="003B7C27">
            <w:pPr>
              <w:ind w:firstLine="0"/>
              <w:jc w:val="center"/>
              <w:rPr>
                <w:szCs w:val="28"/>
              </w:rPr>
            </w:pPr>
            <w:r w:rsidRPr="00301F23">
              <w:rPr>
                <w:szCs w:val="28"/>
              </w:rPr>
              <w:t>8</w:t>
            </w:r>
          </w:p>
        </w:tc>
        <w:tc>
          <w:tcPr>
            <w:tcW w:w="573" w:type="pct"/>
            <w:vAlign w:val="center"/>
          </w:tcPr>
          <w:p w14:paraId="602B24B8" w14:textId="77777777" w:rsidR="00146BF7" w:rsidRPr="00301F23" w:rsidRDefault="00146BF7" w:rsidP="003B7C27">
            <w:pPr>
              <w:ind w:firstLine="0"/>
              <w:jc w:val="center"/>
              <w:rPr>
                <w:szCs w:val="28"/>
              </w:rPr>
            </w:pPr>
            <w:r w:rsidRPr="00301F23">
              <w:rPr>
                <w:szCs w:val="28"/>
              </w:rPr>
              <w:t>9</w:t>
            </w:r>
          </w:p>
        </w:tc>
        <w:tc>
          <w:tcPr>
            <w:tcW w:w="564" w:type="pct"/>
            <w:vAlign w:val="center"/>
          </w:tcPr>
          <w:p w14:paraId="602B24B9" w14:textId="77777777" w:rsidR="00146BF7" w:rsidRPr="00301F23" w:rsidRDefault="00146BF7" w:rsidP="003B7C27">
            <w:pPr>
              <w:ind w:firstLine="0"/>
              <w:jc w:val="center"/>
              <w:rPr>
                <w:szCs w:val="28"/>
              </w:rPr>
            </w:pPr>
            <w:r w:rsidRPr="00301F23">
              <w:rPr>
                <w:szCs w:val="28"/>
              </w:rPr>
              <w:t>10</w:t>
            </w:r>
          </w:p>
        </w:tc>
      </w:tr>
      <w:tr w:rsidR="00146BF7" w:rsidRPr="00301F23" w14:paraId="602B24C5" w14:textId="77777777" w:rsidTr="00146BF7">
        <w:tc>
          <w:tcPr>
            <w:tcW w:w="201" w:type="pct"/>
            <w:vAlign w:val="center"/>
          </w:tcPr>
          <w:p w14:paraId="602B24BB" w14:textId="77777777" w:rsidR="00146BF7" w:rsidRPr="00301F23" w:rsidRDefault="00146BF7" w:rsidP="003B7C27">
            <w:pPr>
              <w:jc w:val="center"/>
              <w:rPr>
                <w:szCs w:val="28"/>
              </w:rPr>
            </w:pPr>
          </w:p>
        </w:tc>
        <w:tc>
          <w:tcPr>
            <w:tcW w:w="804" w:type="pct"/>
            <w:vAlign w:val="center"/>
          </w:tcPr>
          <w:p w14:paraId="602B24BC" w14:textId="77777777" w:rsidR="00146BF7" w:rsidRPr="00301F23" w:rsidRDefault="00146BF7" w:rsidP="003B7C27">
            <w:pPr>
              <w:jc w:val="center"/>
              <w:rPr>
                <w:szCs w:val="28"/>
              </w:rPr>
            </w:pPr>
          </w:p>
        </w:tc>
        <w:tc>
          <w:tcPr>
            <w:tcW w:w="726" w:type="pct"/>
            <w:vAlign w:val="center"/>
          </w:tcPr>
          <w:p w14:paraId="602B24BD" w14:textId="77777777" w:rsidR="00146BF7" w:rsidRPr="00301F23" w:rsidRDefault="00146BF7" w:rsidP="003B7C27">
            <w:pPr>
              <w:jc w:val="center"/>
              <w:rPr>
                <w:szCs w:val="28"/>
              </w:rPr>
            </w:pPr>
          </w:p>
        </w:tc>
        <w:tc>
          <w:tcPr>
            <w:tcW w:w="397" w:type="pct"/>
            <w:vAlign w:val="center"/>
          </w:tcPr>
          <w:p w14:paraId="602B24BE" w14:textId="77777777" w:rsidR="00146BF7" w:rsidRPr="00301F23" w:rsidRDefault="00146BF7" w:rsidP="003B7C27">
            <w:pPr>
              <w:jc w:val="center"/>
              <w:rPr>
                <w:szCs w:val="28"/>
              </w:rPr>
            </w:pPr>
          </w:p>
        </w:tc>
        <w:tc>
          <w:tcPr>
            <w:tcW w:w="321" w:type="pct"/>
            <w:vAlign w:val="center"/>
          </w:tcPr>
          <w:p w14:paraId="602B24BF" w14:textId="77777777" w:rsidR="00146BF7" w:rsidRPr="00301F23" w:rsidRDefault="00146BF7" w:rsidP="003B7C27">
            <w:pPr>
              <w:jc w:val="center"/>
              <w:rPr>
                <w:szCs w:val="28"/>
              </w:rPr>
            </w:pPr>
          </w:p>
        </w:tc>
        <w:tc>
          <w:tcPr>
            <w:tcW w:w="354" w:type="pct"/>
            <w:vAlign w:val="center"/>
          </w:tcPr>
          <w:p w14:paraId="602B24C0" w14:textId="77777777" w:rsidR="00146BF7" w:rsidRPr="00301F23" w:rsidRDefault="00146BF7" w:rsidP="003B7C27">
            <w:pPr>
              <w:jc w:val="center"/>
              <w:rPr>
                <w:szCs w:val="28"/>
              </w:rPr>
            </w:pPr>
          </w:p>
        </w:tc>
        <w:tc>
          <w:tcPr>
            <w:tcW w:w="515" w:type="pct"/>
            <w:vAlign w:val="center"/>
          </w:tcPr>
          <w:p w14:paraId="602B24C1" w14:textId="77777777" w:rsidR="00146BF7" w:rsidRPr="00301F23" w:rsidRDefault="00146BF7" w:rsidP="003B7C27">
            <w:pPr>
              <w:jc w:val="center"/>
              <w:rPr>
                <w:szCs w:val="28"/>
              </w:rPr>
            </w:pPr>
          </w:p>
        </w:tc>
        <w:tc>
          <w:tcPr>
            <w:tcW w:w="545" w:type="pct"/>
            <w:vAlign w:val="center"/>
          </w:tcPr>
          <w:p w14:paraId="602B24C2" w14:textId="77777777" w:rsidR="00146BF7" w:rsidRPr="00301F23" w:rsidRDefault="00146BF7" w:rsidP="003B7C27">
            <w:pPr>
              <w:jc w:val="center"/>
              <w:rPr>
                <w:szCs w:val="28"/>
              </w:rPr>
            </w:pPr>
          </w:p>
        </w:tc>
        <w:tc>
          <w:tcPr>
            <w:tcW w:w="573" w:type="pct"/>
            <w:vAlign w:val="center"/>
          </w:tcPr>
          <w:p w14:paraId="602B24C3" w14:textId="77777777" w:rsidR="00146BF7" w:rsidRPr="00301F23" w:rsidRDefault="00146BF7" w:rsidP="003B7C27">
            <w:pPr>
              <w:jc w:val="center"/>
              <w:rPr>
                <w:szCs w:val="28"/>
              </w:rPr>
            </w:pPr>
          </w:p>
        </w:tc>
        <w:tc>
          <w:tcPr>
            <w:tcW w:w="564" w:type="pct"/>
            <w:vAlign w:val="center"/>
          </w:tcPr>
          <w:p w14:paraId="602B24C4" w14:textId="77777777" w:rsidR="00146BF7" w:rsidRPr="00301F23" w:rsidRDefault="00146BF7" w:rsidP="003B7C27">
            <w:pPr>
              <w:jc w:val="center"/>
              <w:rPr>
                <w:szCs w:val="28"/>
              </w:rPr>
            </w:pPr>
          </w:p>
        </w:tc>
      </w:tr>
      <w:tr w:rsidR="00146BF7" w:rsidRPr="00301F23" w14:paraId="602B24D0" w14:textId="77777777" w:rsidTr="00146BF7">
        <w:tc>
          <w:tcPr>
            <w:tcW w:w="201" w:type="pct"/>
            <w:vAlign w:val="center"/>
          </w:tcPr>
          <w:p w14:paraId="602B24C6" w14:textId="77777777" w:rsidR="00146BF7" w:rsidRPr="00301F23" w:rsidRDefault="00146BF7" w:rsidP="003B7C27">
            <w:pPr>
              <w:jc w:val="center"/>
              <w:rPr>
                <w:szCs w:val="28"/>
              </w:rPr>
            </w:pPr>
          </w:p>
        </w:tc>
        <w:tc>
          <w:tcPr>
            <w:tcW w:w="804" w:type="pct"/>
            <w:vAlign w:val="center"/>
          </w:tcPr>
          <w:p w14:paraId="602B24C7" w14:textId="77777777" w:rsidR="00146BF7" w:rsidRPr="00301F23" w:rsidRDefault="00146BF7" w:rsidP="003B7C27">
            <w:pPr>
              <w:jc w:val="center"/>
              <w:rPr>
                <w:szCs w:val="28"/>
              </w:rPr>
            </w:pPr>
          </w:p>
        </w:tc>
        <w:tc>
          <w:tcPr>
            <w:tcW w:w="726" w:type="pct"/>
            <w:vAlign w:val="center"/>
          </w:tcPr>
          <w:p w14:paraId="602B24C8" w14:textId="77777777" w:rsidR="00146BF7" w:rsidRPr="00301F23" w:rsidRDefault="00146BF7" w:rsidP="003B7C27">
            <w:pPr>
              <w:jc w:val="center"/>
              <w:rPr>
                <w:szCs w:val="28"/>
              </w:rPr>
            </w:pPr>
          </w:p>
        </w:tc>
        <w:tc>
          <w:tcPr>
            <w:tcW w:w="397" w:type="pct"/>
            <w:vAlign w:val="center"/>
          </w:tcPr>
          <w:p w14:paraId="602B24C9" w14:textId="77777777" w:rsidR="00146BF7" w:rsidRPr="00301F23" w:rsidRDefault="00146BF7" w:rsidP="003B7C27">
            <w:pPr>
              <w:jc w:val="center"/>
              <w:rPr>
                <w:szCs w:val="28"/>
              </w:rPr>
            </w:pPr>
          </w:p>
        </w:tc>
        <w:tc>
          <w:tcPr>
            <w:tcW w:w="321" w:type="pct"/>
            <w:vAlign w:val="center"/>
          </w:tcPr>
          <w:p w14:paraId="602B24CA" w14:textId="77777777" w:rsidR="00146BF7" w:rsidRPr="00301F23" w:rsidRDefault="00146BF7" w:rsidP="003B7C27">
            <w:pPr>
              <w:jc w:val="center"/>
              <w:rPr>
                <w:szCs w:val="28"/>
              </w:rPr>
            </w:pPr>
          </w:p>
        </w:tc>
        <w:tc>
          <w:tcPr>
            <w:tcW w:w="354" w:type="pct"/>
            <w:vAlign w:val="center"/>
          </w:tcPr>
          <w:p w14:paraId="602B24CB" w14:textId="77777777" w:rsidR="00146BF7" w:rsidRPr="00301F23" w:rsidRDefault="00146BF7" w:rsidP="003B7C27">
            <w:pPr>
              <w:jc w:val="center"/>
              <w:rPr>
                <w:szCs w:val="28"/>
              </w:rPr>
            </w:pPr>
          </w:p>
        </w:tc>
        <w:tc>
          <w:tcPr>
            <w:tcW w:w="515" w:type="pct"/>
            <w:vAlign w:val="center"/>
          </w:tcPr>
          <w:p w14:paraId="602B24CC" w14:textId="77777777" w:rsidR="00146BF7" w:rsidRPr="00301F23" w:rsidRDefault="00146BF7" w:rsidP="003B7C27">
            <w:pPr>
              <w:jc w:val="center"/>
              <w:rPr>
                <w:szCs w:val="28"/>
              </w:rPr>
            </w:pPr>
          </w:p>
        </w:tc>
        <w:tc>
          <w:tcPr>
            <w:tcW w:w="545" w:type="pct"/>
            <w:vAlign w:val="center"/>
          </w:tcPr>
          <w:p w14:paraId="602B24CD" w14:textId="77777777" w:rsidR="00146BF7" w:rsidRPr="00301F23" w:rsidRDefault="00146BF7" w:rsidP="003B7C27">
            <w:pPr>
              <w:jc w:val="center"/>
              <w:rPr>
                <w:szCs w:val="28"/>
              </w:rPr>
            </w:pPr>
          </w:p>
        </w:tc>
        <w:tc>
          <w:tcPr>
            <w:tcW w:w="573" w:type="pct"/>
            <w:vAlign w:val="center"/>
          </w:tcPr>
          <w:p w14:paraId="602B24CE" w14:textId="77777777" w:rsidR="00146BF7" w:rsidRPr="00301F23" w:rsidRDefault="00146BF7" w:rsidP="003B7C27">
            <w:pPr>
              <w:jc w:val="center"/>
              <w:rPr>
                <w:szCs w:val="28"/>
              </w:rPr>
            </w:pPr>
          </w:p>
        </w:tc>
        <w:tc>
          <w:tcPr>
            <w:tcW w:w="564" w:type="pct"/>
            <w:vAlign w:val="center"/>
          </w:tcPr>
          <w:p w14:paraId="602B24CF" w14:textId="77777777" w:rsidR="00146BF7" w:rsidRPr="00301F23" w:rsidRDefault="00146BF7" w:rsidP="003B7C27">
            <w:pPr>
              <w:jc w:val="center"/>
              <w:rPr>
                <w:szCs w:val="28"/>
              </w:rPr>
            </w:pPr>
          </w:p>
        </w:tc>
      </w:tr>
    </w:tbl>
    <w:p w14:paraId="602B24D1" w14:textId="77777777" w:rsidR="00146BF7" w:rsidRDefault="00146BF7" w:rsidP="00146BF7">
      <w:pPr>
        <w:rPr>
          <w:szCs w:val="28"/>
        </w:rPr>
      </w:pPr>
    </w:p>
    <w:p w14:paraId="602B24D2" w14:textId="77777777" w:rsidR="00146BF7" w:rsidRDefault="00146BF7" w:rsidP="00146BF7">
      <w:pPr>
        <w:ind w:firstLine="0"/>
        <w:rPr>
          <w:szCs w:val="28"/>
        </w:rPr>
      </w:pPr>
      <w:r>
        <w:rPr>
          <w:szCs w:val="28"/>
        </w:rPr>
        <w:t>Руководитель органа</w:t>
      </w:r>
    </w:p>
    <w:p w14:paraId="602B24D3" w14:textId="77777777" w:rsidR="00146BF7" w:rsidRDefault="00146BF7" w:rsidP="00146BF7">
      <w:pPr>
        <w:ind w:firstLine="0"/>
        <w:rPr>
          <w:szCs w:val="28"/>
        </w:rPr>
      </w:pPr>
      <w:r>
        <w:rPr>
          <w:szCs w:val="28"/>
        </w:rPr>
        <w:t>местного самоуправления муниципального</w:t>
      </w:r>
    </w:p>
    <w:p w14:paraId="602B24D4" w14:textId="77777777" w:rsidR="00146BF7" w:rsidRDefault="00146BF7" w:rsidP="00146BF7">
      <w:pPr>
        <w:ind w:firstLine="0"/>
        <w:rPr>
          <w:sz w:val="16"/>
          <w:szCs w:val="16"/>
        </w:rPr>
      </w:pPr>
      <w:r>
        <w:rPr>
          <w:szCs w:val="28"/>
        </w:rPr>
        <w:t xml:space="preserve">образования области                                         __________    ____________________  </w:t>
      </w:r>
      <w:r>
        <w:rPr>
          <w:sz w:val="16"/>
          <w:szCs w:val="16"/>
        </w:rPr>
        <w:t xml:space="preserve">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95D84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       </w:t>
      </w:r>
      <w:r w:rsidRPr="00395D84">
        <w:rPr>
          <w:sz w:val="24"/>
          <w:szCs w:val="24"/>
        </w:rPr>
        <w:t>(подпись)</w:t>
      </w:r>
      <w:r>
        <w:rPr>
          <w:sz w:val="24"/>
          <w:szCs w:val="24"/>
        </w:rPr>
        <w:tab/>
        <w:t xml:space="preserve">   </w:t>
      </w:r>
      <w:r w:rsidRPr="00395D84">
        <w:rPr>
          <w:sz w:val="24"/>
          <w:szCs w:val="24"/>
        </w:rPr>
        <w:t>(расшифровка подписи)</w:t>
      </w:r>
      <w:r w:rsidRPr="00395D84">
        <w:rPr>
          <w:sz w:val="24"/>
          <w:szCs w:val="24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02B24D5" w14:textId="35B2367E" w:rsidR="00146BF7" w:rsidRPr="00227214" w:rsidRDefault="00146BF7" w:rsidP="00146BF7">
      <w:pPr>
        <w:ind w:firstLine="0"/>
        <w:rPr>
          <w:szCs w:val="28"/>
        </w:rPr>
      </w:pPr>
      <w:r>
        <w:rPr>
          <w:szCs w:val="28"/>
        </w:rPr>
        <w:t>«___» ___________20___г.</w:t>
      </w:r>
      <w:r w:rsidRPr="00227214">
        <w:rPr>
          <w:szCs w:val="28"/>
        </w:rPr>
        <w:tab/>
      </w:r>
    </w:p>
    <w:p w14:paraId="602B24D6" w14:textId="77777777" w:rsidR="00146BF7" w:rsidRDefault="00146BF7" w:rsidP="00146BF7">
      <w:pPr>
        <w:ind w:firstLine="0"/>
        <w:rPr>
          <w:szCs w:val="28"/>
        </w:rPr>
      </w:pPr>
    </w:p>
    <w:p w14:paraId="602B24D7" w14:textId="77777777" w:rsidR="00146BF7" w:rsidRPr="008073E6" w:rsidRDefault="00146BF7" w:rsidP="00146BF7">
      <w:pPr>
        <w:ind w:firstLine="0"/>
      </w:pPr>
      <w:r>
        <w:rPr>
          <w:szCs w:val="28"/>
        </w:rPr>
        <w:t>Ф.И.О., телефон исполнителя ____________________________________</w:t>
      </w:r>
      <w:r>
        <w:rPr>
          <w:szCs w:val="28"/>
        </w:rPr>
        <w:tab/>
      </w:r>
    </w:p>
    <w:p w14:paraId="602B24D9" w14:textId="77777777" w:rsidR="00146BF7" w:rsidRDefault="00146BF7">
      <w:pPr>
        <w:spacing w:after="200" w:line="276" w:lineRule="auto"/>
        <w:ind w:firstLine="0"/>
      </w:pPr>
      <w:r>
        <w:br w:type="page"/>
      </w:r>
    </w:p>
    <w:p w14:paraId="3AED671A" w14:textId="77777777" w:rsidR="00B63D8C" w:rsidRDefault="00B63D8C" w:rsidP="00146BF7">
      <w:pPr>
        <w:ind w:left="6371" w:firstLine="1"/>
        <w:outlineLvl w:val="2"/>
        <w:rPr>
          <w:rFonts w:cs="Times New Roman"/>
          <w:bCs/>
          <w:szCs w:val="28"/>
          <w:lang w:eastAsia="ru-RU"/>
        </w:rPr>
        <w:sectPr w:rsidR="00B63D8C" w:rsidSect="00F1187F">
          <w:pgSz w:w="16838" w:h="11906" w:orient="landscape"/>
          <w:pgMar w:top="567" w:right="1134" w:bottom="851" w:left="1134" w:header="709" w:footer="709" w:gutter="0"/>
          <w:cols w:space="708"/>
          <w:titlePg/>
          <w:docGrid w:linePitch="381"/>
        </w:sectPr>
      </w:pPr>
    </w:p>
    <w:p w14:paraId="602B24DA" w14:textId="2BECEA83" w:rsidR="00146BF7" w:rsidRPr="00146BF7" w:rsidRDefault="00146BF7" w:rsidP="00146BF7">
      <w:pPr>
        <w:ind w:left="6371" w:firstLine="1"/>
        <w:outlineLvl w:val="2"/>
        <w:rPr>
          <w:rFonts w:cs="Times New Roman"/>
          <w:bCs/>
          <w:szCs w:val="28"/>
          <w:lang w:eastAsia="ru-RU"/>
        </w:rPr>
      </w:pPr>
      <w:r w:rsidRPr="00146BF7">
        <w:rPr>
          <w:rFonts w:cs="Times New Roman"/>
          <w:bCs/>
          <w:szCs w:val="28"/>
          <w:lang w:eastAsia="ru-RU"/>
        </w:rPr>
        <w:lastRenderedPageBreak/>
        <w:t xml:space="preserve">  УТВЕРЖДЕНА</w:t>
      </w:r>
    </w:p>
    <w:p w14:paraId="602B24DB" w14:textId="77777777" w:rsidR="00146BF7" w:rsidRPr="00146BF7" w:rsidRDefault="00146BF7" w:rsidP="00146BF7">
      <w:pPr>
        <w:ind w:firstLine="0"/>
        <w:outlineLvl w:val="2"/>
        <w:rPr>
          <w:rFonts w:cs="Times New Roman"/>
          <w:bCs/>
          <w:szCs w:val="28"/>
          <w:lang w:eastAsia="ru-RU"/>
        </w:rPr>
      </w:pPr>
      <w:r w:rsidRPr="00146BF7">
        <w:rPr>
          <w:rFonts w:cs="Times New Roman"/>
          <w:bCs/>
          <w:szCs w:val="28"/>
          <w:lang w:eastAsia="ru-RU"/>
        </w:rPr>
        <w:t xml:space="preserve">                                                                                             постановлением</w:t>
      </w:r>
    </w:p>
    <w:p w14:paraId="602B24DC" w14:textId="77777777" w:rsidR="00146BF7" w:rsidRPr="00146BF7" w:rsidRDefault="00146BF7" w:rsidP="00146BF7">
      <w:pPr>
        <w:outlineLvl w:val="2"/>
        <w:rPr>
          <w:rFonts w:cs="Times New Roman"/>
          <w:bCs/>
          <w:szCs w:val="28"/>
          <w:lang w:eastAsia="ru-RU"/>
        </w:rPr>
      </w:pPr>
      <w:r w:rsidRPr="00146BF7">
        <w:rPr>
          <w:rFonts w:cs="Times New Roman"/>
          <w:bCs/>
          <w:szCs w:val="28"/>
          <w:lang w:eastAsia="ru-RU"/>
        </w:rPr>
        <w:t xml:space="preserve">                                                                                   Правительства области</w:t>
      </w:r>
    </w:p>
    <w:p w14:paraId="602B24DD" w14:textId="77777777" w:rsidR="00146BF7" w:rsidRPr="00146BF7" w:rsidRDefault="00146BF7" w:rsidP="00146BF7">
      <w:pPr>
        <w:outlineLvl w:val="2"/>
        <w:rPr>
          <w:rFonts w:cs="Times New Roman"/>
          <w:bCs/>
          <w:szCs w:val="28"/>
          <w:lang w:eastAsia="ru-RU"/>
        </w:rPr>
      </w:pPr>
      <w:r w:rsidRPr="00146BF7">
        <w:rPr>
          <w:rFonts w:cs="Times New Roman"/>
          <w:bCs/>
          <w:szCs w:val="28"/>
          <w:lang w:eastAsia="ru-RU"/>
        </w:rPr>
        <w:t xml:space="preserve">                                                                                   </w:t>
      </w:r>
      <w:r w:rsidRPr="00146BF7">
        <w:t>от 31.05.2013 № 620-п</w:t>
      </w:r>
    </w:p>
    <w:p w14:paraId="602B24DE" w14:textId="77777777" w:rsidR="00146BF7" w:rsidRPr="00146BF7" w:rsidRDefault="00146BF7" w:rsidP="00146BF7">
      <w:pPr>
        <w:outlineLvl w:val="2"/>
        <w:rPr>
          <w:rFonts w:cs="Times New Roman"/>
          <w:bCs/>
          <w:szCs w:val="28"/>
          <w:lang w:eastAsia="ru-RU"/>
        </w:rPr>
      </w:pPr>
    </w:p>
    <w:p w14:paraId="602B24DF" w14:textId="77777777" w:rsidR="00146BF7" w:rsidRPr="00146BF7" w:rsidRDefault="00146BF7" w:rsidP="00146BF7">
      <w:pPr>
        <w:ind w:left="4955"/>
        <w:outlineLvl w:val="2"/>
        <w:rPr>
          <w:rFonts w:cs="Times New Roman"/>
          <w:bCs/>
          <w:szCs w:val="28"/>
          <w:lang w:eastAsia="ru-RU"/>
        </w:rPr>
      </w:pPr>
      <w:r w:rsidRPr="00146BF7">
        <w:rPr>
          <w:rFonts w:cs="Times New Roman"/>
          <w:bCs/>
          <w:szCs w:val="28"/>
          <w:lang w:eastAsia="ru-RU"/>
        </w:rPr>
        <w:t xml:space="preserve">            Форма</w:t>
      </w:r>
    </w:p>
    <w:p w14:paraId="602B24E0" w14:textId="77777777" w:rsidR="00146BF7" w:rsidRPr="00146BF7" w:rsidRDefault="00146BF7" w:rsidP="00146BF7">
      <w:pPr>
        <w:ind w:left="4955"/>
        <w:outlineLvl w:val="2"/>
        <w:rPr>
          <w:rFonts w:cs="Times New Roman"/>
          <w:bCs/>
          <w:sz w:val="14"/>
          <w:szCs w:val="14"/>
          <w:lang w:eastAsia="ru-RU"/>
        </w:rPr>
      </w:pPr>
    </w:p>
    <w:p w14:paraId="602B24E1" w14:textId="77777777" w:rsidR="00146BF7" w:rsidRPr="00146BF7" w:rsidRDefault="00146BF7" w:rsidP="00146BF7">
      <w:pPr>
        <w:jc w:val="center"/>
        <w:rPr>
          <w:b/>
          <w:bCs/>
          <w:caps/>
          <w:szCs w:val="28"/>
        </w:rPr>
      </w:pPr>
      <w:r w:rsidRPr="00146BF7">
        <w:rPr>
          <w:b/>
          <w:bCs/>
          <w:caps/>
          <w:szCs w:val="28"/>
        </w:rPr>
        <w:t xml:space="preserve">акт </w:t>
      </w:r>
    </w:p>
    <w:p w14:paraId="602B24E2" w14:textId="77777777" w:rsidR="00146BF7" w:rsidRPr="00146BF7" w:rsidRDefault="00146BF7" w:rsidP="00146BF7">
      <w:pPr>
        <w:jc w:val="center"/>
        <w:rPr>
          <w:b/>
          <w:szCs w:val="28"/>
        </w:rPr>
      </w:pPr>
      <w:r w:rsidRPr="00146BF7">
        <w:rPr>
          <w:b/>
          <w:bCs/>
          <w:szCs w:val="28"/>
        </w:rPr>
        <w:t>технического состояния многоквартирного дома</w:t>
      </w:r>
      <w:r w:rsidRPr="00146BF7">
        <w:rPr>
          <w:b/>
          <w:szCs w:val="28"/>
        </w:rPr>
        <w:t xml:space="preserve"> </w:t>
      </w:r>
    </w:p>
    <w:p w14:paraId="602B24E3" w14:textId="77777777" w:rsidR="00146BF7" w:rsidRPr="00146BF7" w:rsidRDefault="00146BF7" w:rsidP="00146BF7">
      <w:pPr>
        <w:tabs>
          <w:tab w:val="left" w:pos="6336"/>
        </w:tabs>
        <w:ind w:firstLine="0"/>
        <w:rPr>
          <w:rFonts w:cs="Times New Roman"/>
          <w:sz w:val="16"/>
          <w:szCs w:val="16"/>
          <w:lang w:eastAsia="ru-RU"/>
        </w:rPr>
      </w:pPr>
    </w:p>
    <w:p w14:paraId="602B24E4" w14:textId="77777777" w:rsidR="00146BF7" w:rsidRPr="00146BF7" w:rsidRDefault="00146BF7" w:rsidP="00146BF7">
      <w:pPr>
        <w:tabs>
          <w:tab w:val="left" w:pos="6336"/>
        </w:tabs>
        <w:ind w:firstLine="0"/>
        <w:rPr>
          <w:rFonts w:cs="Times New Roman"/>
          <w:szCs w:val="28"/>
          <w:lang w:eastAsia="ru-RU"/>
        </w:rPr>
      </w:pPr>
      <w:r w:rsidRPr="00146BF7">
        <w:rPr>
          <w:rFonts w:cs="Times New Roman"/>
          <w:szCs w:val="28"/>
          <w:lang w:eastAsia="ru-RU"/>
        </w:rPr>
        <w:t>Дата составления: __________________</w:t>
      </w:r>
    </w:p>
    <w:p w14:paraId="602B24E5" w14:textId="77777777" w:rsidR="00146BF7" w:rsidRPr="00146BF7" w:rsidRDefault="00146BF7" w:rsidP="00146BF7">
      <w:pPr>
        <w:ind w:firstLine="0"/>
        <w:rPr>
          <w:rFonts w:cs="Times New Roman"/>
          <w:sz w:val="16"/>
          <w:szCs w:val="16"/>
          <w:lang w:eastAsia="ru-RU"/>
        </w:rPr>
      </w:pPr>
    </w:p>
    <w:p w14:paraId="602B24E6" w14:textId="77777777" w:rsidR="00146BF7" w:rsidRPr="00146BF7" w:rsidRDefault="00146BF7" w:rsidP="00146BF7">
      <w:pPr>
        <w:ind w:firstLine="0"/>
        <w:rPr>
          <w:rFonts w:cs="Times New Roman"/>
          <w:szCs w:val="28"/>
          <w:lang w:eastAsia="ru-RU"/>
        </w:rPr>
      </w:pPr>
      <w:r w:rsidRPr="00146BF7">
        <w:rPr>
          <w:rFonts w:cs="Times New Roman"/>
          <w:szCs w:val="28"/>
          <w:lang w:eastAsia="ru-RU"/>
        </w:rPr>
        <w:t xml:space="preserve">Ярославская область, ______________________________________________ </w:t>
      </w:r>
    </w:p>
    <w:p w14:paraId="602B24E7" w14:textId="77777777" w:rsidR="00146BF7" w:rsidRPr="00146BF7" w:rsidRDefault="00146BF7" w:rsidP="00146BF7">
      <w:pPr>
        <w:ind w:firstLine="0"/>
        <w:rPr>
          <w:rFonts w:cs="Times New Roman"/>
          <w:sz w:val="24"/>
          <w:szCs w:val="24"/>
          <w:lang w:eastAsia="ru-RU"/>
        </w:rPr>
      </w:pPr>
      <w:r w:rsidRPr="00146BF7">
        <w:rPr>
          <w:rFonts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146BF7">
        <w:rPr>
          <w:rFonts w:cs="Times New Roman"/>
          <w:sz w:val="24"/>
          <w:szCs w:val="24"/>
          <w:lang w:eastAsia="ru-RU"/>
        </w:rPr>
        <w:t>(наименование муниципального образования области)</w:t>
      </w:r>
      <w:r w:rsidRPr="00146BF7">
        <w:rPr>
          <w:rFonts w:cs="Times New Roman"/>
          <w:sz w:val="24"/>
          <w:szCs w:val="24"/>
          <w:lang w:eastAsia="ru-RU"/>
        </w:rPr>
        <w:tab/>
      </w:r>
    </w:p>
    <w:p w14:paraId="602B24E8" w14:textId="77777777" w:rsidR="00146BF7" w:rsidRPr="00146BF7" w:rsidRDefault="00146BF7" w:rsidP="00146BF7">
      <w:pPr>
        <w:ind w:firstLine="0"/>
        <w:rPr>
          <w:rFonts w:ascii="Arial" w:hAnsi="Arial" w:cs="Arial"/>
          <w:szCs w:val="28"/>
          <w:lang w:eastAsia="ru-RU"/>
        </w:rPr>
      </w:pPr>
      <w:r w:rsidRPr="00146BF7">
        <w:rPr>
          <w:rFonts w:cs="Times New Roman"/>
          <w:szCs w:val="28"/>
          <w:lang w:eastAsia="ru-RU"/>
        </w:rPr>
        <w:t>Населенный пункт: ________________________________________________</w:t>
      </w:r>
    </w:p>
    <w:p w14:paraId="602B24E9" w14:textId="77777777" w:rsidR="00146BF7" w:rsidRPr="00146BF7" w:rsidRDefault="00146BF7" w:rsidP="00146BF7">
      <w:pPr>
        <w:ind w:firstLine="0"/>
      </w:pPr>
      <w:r w:rsidRPr="00146BF7">
        <w:rPr>
          <w:szCs w:val="28"/>
        </w:rPr>
        <w:t>Улица (проспект):_________________________________________________</w:t>
      </w:r>
    </w:p>
    <w:p w14:paraId="602B24EA" w14:textId="77777777" w:rsidR="00146BF7" w:rsidRPr="00146BF7" w:rsidRDefault="00146BF7" w:rsidP="00146BF7">
      <w:pPr>
        <w:ind w:firstLine="0"/>
        <w:rPr>
          <w:rFonts w:cs="Times New Roman"/>
          <w:szCs w:val="28"/>
          <w:lang w:eastAsia="ru-RU"/>
        </w:rPr>
      </w:pPr>
      <w:r w:rsidRPr="00146BF7">
        <w:rPr>
          <w:rFonts w:cs="Times New Roman"/>
          <w:szCs w:val="28"/>
          <w:lang w:eastAsia="ru-RU"/>
        </w:rPr>
        <w:t xml:space="preserve">Номер дома _____ </w:t>
      </w:r>
    </w:p>
    <w:p w14:paraId="602B24EB" w14:textId="77777777" w:rsidR="00146BF7" w:rsidRPr="00146BF7" w:rsidRDefault="00146BF7" w:rsidP="00146BF7">
      <w:pPr>
        <w:ind w:firstLine="0"/>
        <w:rPr>
          <w:rFonts w:ascii="Tahoma" w:hAnsi="Tahoma" w:cs="Tahoma"/>
          <w:sz w:val="20"/>
          <w:szCs w:val="20"/>
          <w:lang w:eastAsia="ru-RU"/>
        </w:rPr>
      </w:pPr>
      <w:r w:rsidRPr="00146BF7">
        <w:rPr>
          <w:rFonts w:cs="Times New Roman"/>
          <w:szCs w:val="28"/>
          <w:lang w:eastAsia="ru-RU"/>
        </w:rPr>
        <w:t xml:space="preserve">Корпус _____ </w:t>
      </w:r>
    </w:p>
    <w:p w14:paraId="602B24EC" w14:textId="77777777" w:rsidR="00146BF7" w:rsidRPr="00146BF7" w:rsidRDefault="00146BF7" w:rsidP="00146BF7">
      <w:pPr>
        <w:jc w:val="right"/>
        <w:rPr>
          <w:rFonts w:cs="Times New Roman"/>
          <w:sz w:val="16"/>
          <w:szCs w:val="16"/>
        </w:rPr>
      </w:pPr>
    </w:p>
    <w:p w14:paraId="602B24ED" w14:textId="77777777" w:rsidR="00146BF7" w:rsidRPr="00146BF7" w:rsidRDefault="00146BF7" w:rsidP="00146BF7">
      <w:pPr>
        <w:numPr>
          <w:ilvl w:val="0"/>
          <w:numId w:val="6"/>
        </w:numPr>
        <w:jc w:val="center"/>
        <w:outlineLvl w:val="0"/>
        <w:rPr>
          <w:rFonts w:eastAsiaTheme="majorEastAsia" w:cs="Times New Roman"/>
          <w:szCs w:val="28"/>
        </w:rPr>
      </w:pPr>
      <w:r w:rsidRPr="00146BF7">
        <w:rPr>
          <w:rFonts w:eastAsiaTheme="majorEastAsia" w:cs="Times New Roman"/>
          <w:szCs w:val="28"/>
        </w:rPr>
        <w:t>Общие сведения о многоквартирном доме</w:t>
      </w:r>
    </w:p>
    <w:p w14:paraId="602B24EE" w14:textId="77777777" w:rsidR="00146BF7" w:rsidRPr="00146BF7" w:rsidRDefault="00146BF7" w:rsidP="00146BF7">
      <w:pPr>
        <w:rPr>
          <w:rFonts w:cs="Times New Roman"/>
          <w:sz w:val="16"/>
          <w:szCs w:val="16"/>
        </w:rPr>
      </w:pPr>
    </w:p>
    <w:p w14:paraId="602B24EF" w14:textId="77777777" w:rsidR="00146BF7" w:rsidRPr="00146BF7" w:rsidRDefault="00146BF7" w:rsidP="00146BF7">
      <w:pPr>
        <w:numPr>
          <w:ilvl w:val="0"/>
          <w:numId w:val="7"/>
        </w:numPr>
        <w:contextualSpacing/>
        <w:jc w:val="center"/>
        <w:rPr>
          <w:rFonts w:cs="Times New Roman"/>
          <w:szCs w:val="28"/>
        </w:rPr>
      </w:pPr>
      <w:r w:rsidRPr="00146BF7">
        <w:rPr>
          <w:rFonts w:cs="Times New Roman"/>
          <w:szCs w:val="28"/>
        </w:rPr>
        <w:t>Общие сведения</w:t>
      </w:r>
    </w:p>
    <w:p w14:paraId="602B24F0" w14:textId="77777777" w:rsidR="00146BF7" w:rsidRPr="00146BF7" w:rsidRDefault="00146BF7" w:rsidP="00146BF7">
      <w:pPr>
        <w:rPr>
          <w:rFonts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 w:firstRow="1" w:lastRow="1" w:firstColumn="1" w:lastColumn="1" w:noHBand="0" w:noVBand="0"/>
      </w:tblPr>
      <w:tblGrid>
        <w:gridCol w:w="613"/>
        <w:gridCol w:w="5722"/>
        <w:gridCol w:w="1572"/>
        <w:gridCol w:w="1645"/>
      </w:tblGrid>
      <w:tr w:rsidR="00146BF7" w:rsidRPr="00146BF7" w14:paraId="602B24F5" w14:textId="77777777" w:rsidTr="00146BF7">
        <w:tc>
          <w:tcPr>
            <w:tcW w:w="321" w:type="pct"/>
            <w:shd w:val="clear" w:color="00FF00" w:fill="auto"/>
          </w:tcPr>
          <w:p w14:paraId="602B24F1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146BF7">
              <w:rPr>
                <w:rFonts w:cs="Times New Roman"/>
                <w:bCs/>
                <w:szCs w:val="28"/>
                <w:lang w:eastAsia="ru-RU"/>
              </w:rPr>
              <w:t>№ п/п</w:t>
            </w:r>
          </w:p>
        </w:tc>
        <w:tc>
          <w:tcPr>
            <w:tcW w:w="2995" w:type="pct"/>
            <w:shd w:val="clear" w:color="00FF00" w:fill="auto"/>
          </w:tcPr>
          <w:p w14:paraId="602B24F2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146BF7">
              <w:rPr>
                <w:rFonts w:cs="Times New Roman"/>
                <w:bCs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23" w:type="pct"/>
            <w:shd w:val="clear" w:color="00FF00" w:fill="auto"/>
          </w:tcPr>
          <w:p w14:paraId="602B24F3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146BF7">
              <w:rPr>
                <w:rFonts w:cs="Times New Roman"/>
                <w:bCs/>
                <w:szCs w:val="28"/>
                <w:lang w:eastAsia="ru-RU"/>
              </w:rPr>
              <w:t>Единица  измерения</w:t>
            </w:r>
          </w:p>
        </w:tc>
        <w:tc>
          <w:tcPr>
            <w:tcW w:w="861" w:type="pct"/>
            <w:shd w:val="clear" w:color="00FF00" w:fill="auto"/>
          </w:tcPr>
          <w:p w14:paraId="602B24F4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146BF7">
              <w:rPr>
                <w:rFonts w:cs="Times New Roman"/>
                <w:bCs/>
                <w:szCs w:val="28"/>
                <w:lang w:eastAsia="ru-RU"/>
              </w:rPr>
              <w:t>Показатель</w:t>
            </w:r>
          </w:p>
        </w:tc>
      </w:tr>
      <w:tr w:rsidR="00146BF7" w:rsidRPr="00146BF7" w14:paraId="602B24FA" w14:textId="77777777" w:rsidTr="00146BF7">
        <w:tc>
          <w:tcPr>
            <w:tcW w:w="321" w:type="pct"/>
            <w:shd w:val="clear" w:color="00FF00" w:fill="auto"/>
          </w:tcPr>
          <w:p w14:paraId="602B24F6" w14:textId="77777777" w:rsidR="00146BF7" w:rsidRPr="00146BF7" w:rsidRDefault="00146BF7" w:rsidP="00146BF7">
            <w:pPr>
              <w:ind w:left="-107" w:firstLine="107"/>
              <w:jc w:val="center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2995" w:type="pct"/>
            <w:shd w:val="clear" w:color="00FF00" w:fill="auto"/>
          </w:tcPr>
          <w:p w14:paraId="602B24F7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Серия, тип проекта</w:t>
            </w:r>
          </w:p>
        </w:tc>
        <w:tc>
          <w:tcPr>
            <w:tcW w:w="823" w:type="pct"/>
            <w:shd w:val="clear" w:color="00FF00" w:fill="auto"/>
          </w:tcPr>
          <w:p w14:paraId="602B24F8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861" w:type="pct"/>
            <w:shd w:val="clear" w:color="00FF00" w:fill="auto"/>
          </w:tcPr>
          <w:p w14:paraId="602B24F9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146BF7" w:rsidRPr="00146BF7" w14:paraId="602B24FF" w14:textId="77777777" w:rsidTr="00146BF7">
        <w:tc>
          <w:tcPr>
            <w:tcW w:w="321" w:type="pct"/>
            <w:shd w:val="clear" w:color="00FF00" w:fill="auto"/>
          </w:tcPr>
          <w:p w14:paraId="602B24FB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2995" w:type="pct"/>
            <w:shd w:val="clear" w:color="00FF00" w:fill="auto"/>
          </w:tcPr>
          <w:p w14:paraId="602B24FC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Год постройки</w:t>
            </w:r>
          </w:p>
        </w:tc>
        <w:tc>
          <w:tcPr>
            <w:tcW w:w="823" w:type="pct"/>
            <w:shd w:val="clear" w:color="00FF00" w:fill="auto"/>
          </w:tcPr>
          <w:p w14:paraId="602B24FD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</w:p>
        </w:tc>
        <w:tc>
          <w:tcPr>
            <w:tcW w:w="861" w:type="pct"/>
            <w:shd w:val="clear" w:color="00FF00" w:fill="auto"/>
          </w:tcPr>
          <w:p w14:paraId="602B24FE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</w:p>
        </w:tc>
      </w:tr>
      <w:tr w:rsidR="00146BF7" w:rsidRPr="00146BF7" w14:paraId="602B2504" w14:textId="77777777" w:rsidTr="00146BF7">
        <w:tc>
          <w:tcPr>
            <w:tcW w:w="321" w:type="pct"/>
            <w:shd w:val="clear" w:color="00FF00" w:fill="auto"/>
          </w:tcPr>
          <w:p w14:paraId="602B2500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3.</w:t>
            </w:r>
          </w:p>
        </w:tc>
        <w:tc>
          <w:tcPr>
            <w:tcW w:w="2995" w:type="pct"/>
            <w:shd w:val="clear" w:color="00FF00" w:fill="auto"/>
          </w:tcPr>
          <w:p w14:paraId="602B2501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Общий строительный объем</w:t>
            </w:r>
          </w:p>
        </w:tc>
        <w:tc>
          <w:tcPr>
            <w:tcW w:w="823" w:type="pct"/>
            <w:shd w:val="clear" w:color="00FF00" w:fill="auto"/>
          </w:tcPr>
          <w:p w14:paraId="602B2502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b/>
                <w:bCs/>
                <w:szCs w:val="28"/>
                <w:lang w:val="en-US" w:eastAsia="ru-RU"/>
              </w:rPr>
            </w:pPr>
            <w:r w:rsidRPr="00146BF7">
              <w:rPr>
                <w:rFonts w:cs="Times New Roman"/>
                <w:bCs/>
                <w:color w:val="000000"/>
                <w:szCs w:val="28"/>
                <w:lang w:eastAsia="ru-RU"/>
              </w:rPr>
              <w:t>куб. метров</w:t>
            </w:r>
          </w:p>
        </w:tc>
        <w:tc>
          <w:tcPr>
            <w:tcW w:w="861" w:type="pct"/>
            <w:shd w:val="clear" w:color="00FF00" w:fill="auto"/>
          </w:tcPr>
          <w:p w14:paraId="602B2503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</w:p>
        </w:tc>
      </w:tr>
      <w:tr w:rsidR="00146BF7" w:rsidRPr="00146BF7" w14:paraId="602B250B" w14:textId="77777777" w:rsidTr="00146BF7">
        <w:trPr>
          <w:trHeight w:val="589"/>
        </w:trPr>
        <w:tc>
          <w:tcPr>
            <w:tcW w:w="321" w:type="pct"/>
            <w:vMerge w:val="restart"/>
            <w:shd w:val="clear" w:color="00FF00" w:fill="auto"/>
          </w:tcPr>
          <w:p w14:paraId="602B2505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4.</w:t>
            </w:r>
          </w:p>
        </w:tc>
        <w:tc>
          <w:tcPr>
            <w:tcW w:w="2995" w:type="pct"/>
            <w:tcBorders>
              <w:bottom w:val="nil"/>
            </w:tcBorders>
            <w:shd w:val="clear" w:color="00FF00" w:fill="auto"/>
          </w:tcPr>
          <w:p w14:paraId="602B2506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Площадь здания – всего</w:t>
            </w:r>
          </w:p>
          <w:p w14:paraId="602B2507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823" w:type="pct"/>
            <w:tcBorders>
              <w:bottom w:val="nil"/>
            </w:tcBorders>
            <w:shd w:val="clear" w:color="00FF00" w:fill="auto"/>
          </w:tcPr>
          <w:p w14:paraId="602B2508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146BF7">
              <w:rPr>
                <w:rFonts w:cs="Times New Roman"/>
                <w:bCs/>
                <w:szCs w:val="28"/>
                <w:lang w:eastAsia="ru-RU"/>
              </w:rPr>
              <w:t xml:space="preserve">кв. метров  </w:t>
            </w:r>
          </w:p>
        </w:tc>
        <w:tc>
          <w:tcPr>
            <w:tcW w:w="861" w:type="pct"/>
            <w:tcBorders>
              <w:bottom w:val="nil"/>
            </w:tcBorders>
            <w:shd w:val="clear" w:color="00FF00" w:fill="auto"/>
          </w:tcPr>
          <w:p w14:paraId="602B2509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</w:p>
          <w:p w14:paraId="602B250A" w14:textId="77777777" w:rsidR="00146BF7" w:rsidRPr="00146BF7" w:rsidRDefault="00146BF7" w:rsidP="00146BF7">
            <w:pPr>
              <w:ind w:firstLine="0"/>
              <w:rPr>
                <w:rFonts w:cs="Times New Roman"/>
                <w:bCs/>
                <w:szCs w:val="28"/>
                <w:lang w:eastAsia="ru-RU"/>
              </w:rPr>
            </w:pPr>
          </w:p>
        </w:tc>
      </w:tr>
      <w:tr w:rsidR="00146BF7" w:rsidRPr="00146BF7" w14:paraId="602B2510" w14:textId="77777777" w:rsidTr="00146BF7">
        <w:tc>
          <w:tcPr>
            <w:tcW w:w="321" w:type="pct"/>
            <w:vMerge/>
            <w:shd w:val="clear" w:color="00FF00" w:fill="auto"/>
          </w:tcPr>
          <w:p w14:paraId="602B250C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95" w:type="pct"/>
            <w:tcBorders>
              <w:top w:val="nil"/>
              <w:bottom w:val="nil"/>
            </w:tcBorders>
            <w:shd w:val="clear" w:color="00FF00" w:fill="auto"/>
          </w:tcPr>
          <w:p w14:paraId="602B250D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жилой части здания</w:t>
            </w:r>
          </w:p>
        </w:tc>
        <w:tc>
          <w:tcPr>
            <w:tcW w:w="823" w:type="pct"/>
            <w:tcBorders>
              <w:top w:val="nil"/>
              <w:bottom w:val="nil"/>
            </w:tcBorders>
            <w:shd w:val="clear" w:color="00FF00" w:fill="auto"/>
          </w:tcPr>
          <w:p w14:paraId="602B250E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146BF7">
              <w:rPr>
                <w:rFonts w:cs="Times New Roman"/>
                <w:bCs/>
                <w:szCs w:val="28"/>
                <w:lang w:eastAsia="ru-RU"/>
              </w:rPr>
              <w:t>-«-</w:t>
            </w:r>
          </w:p>
        </w:tc>
        <w:tc>
          <w:tcPr>
            <w:tcW w:w="861" w:type="pct"/>
            <w:tcBorders>
              <w:top w:val="nil"/>
              <w:bottom w:val="nil"/>
            </w:tcBorders>
            <w:shd w:val="clear" w:color="00FF00" w:fill="auto"/>
          </w:tcPr>
          <w:p w14:paraId="602B250F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</w:p>
        </w:tc>
      </w:tr>
      <w:tr w:rsidR="00146BF7" w:rsidRPr="00146BF7" w14:paraId="602B2515" w14:textId="77777777" w:rsidTr="00146BF7">
        <w:tc>
          <w:tcPr>
            <w:tcW w:w="321" w:type="pct"/>
            <w:vMerge/>
            <w:shd w:val="clear" w:color="00FF00" w:fill="auto"/>
          </w:tcPr>
          <w:p w14:paraId="602B2511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95" w:type="pct"/>
            <w:tcBorders>
              <w:top w:val="nil"/>
            </w:tcBorders>
            <w:shd w:val="clear" w:color="00FF00" w:fill="auto"/>
          </w:tcPr>
          <w:p w14:paraId="602B2512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нежилых помещений функционального назначения</w:t>
            </w:r>
          </w:p>
        </w:tc>
        <w:tc>
          <w:tcPr>
            <w:tcW w:w="823" w:type="pct"/>
            <w:tcBorders>
              <w:top w:val="nil"/>
            </w:tcBorders>
            <w:shd w:val="clear" w:color="00FF00" w:fill="auto"/>
          </w:tcPr>
          <w:p w14:paraId="602B2513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146BF7">
              <w:rPr>
                <w:rFonts w:cs="Times New Roman"/>
                <w:bCs/>
                <w:szCs w:val="28"/>
                <w:lang w:eastAsia="ru-RU"/>
              </w:rPr>
              <w:t>-«-</w:t>
            </w:r>
          </w:p>
        </w:tc>
        <w:tc>
          <w:tcPr>
            <w:tcW w:w="861" w:type="pct"/>
            <w:tcBorders>
              <w:top w:val="nil"/>
            </w:tcBorders>
            <w:shd w:val="clear" w:color="00FF00" w:fill="auto"/>
          </w:tcPr>
          <w:p w14:paraId="602B2514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</w:p>
        </w:tc>
      </w:tr>
      <w:tr w:rsidR="00146BF7" w:rsidRPr="00146BF7" w14:paraId="602B251A" w14:textId="77777777" w:rsidTr="00146BF7">
        <w:tc>
          <w:tcPr>
            <w:tcW w:w="321" w:type="pct"/>
            <w:shd w:val="clear" w:color="00FF00" w:fill="auto"/>
          </w:tcPr>
          <w:p w14:paraId="602B2516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5.</w:t>
            </w:r>
          </w:p>
        </w:tc>
        <w:tc>
          <w:tcPr>
            <w:tcW w:w="2995" w:type="pct"/>
            <w:shd w:val="clear" w:color="00FF00" w:fill="auto"/>
          </w:tcPr>
          <w:p w14:paraId="602B2517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Количество этажей, наименьшее</w:t>
            </w:r>
          </w:p>
        </w:tc>
        <w:tc>
          <w:tcPr>
            <w:tcW w:w="823" w:type="pct"/>
            <w:shd w:val="clear" w:color="00FF00" w:fill="auto"/>
          </w:tcPr>
          <w:p w14:paraId="602B2518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146BF7">
              <w:rPr>
                <w:rFonts w:cs="Times New Roman"/>
                <w:bCs/>
                <w:szCs w:val="28"/>
                <w:lang w:eastAsia="ru-RU"/>
              </w:rPr>
              <w:t>штук</w:t>
            </w:r>
          </w:p>
        </w:tc>
        <w:tc>
          <w:tcPr>
            <w:tcW w:w="861" w:type="pct"/>
            <w:shd w:val="clear" w:color="00FF00" w:fill="auto"/>
          </w:tcPr>
          <w:p w14:paraId="602B2519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</w:p>
        </w:tc>
      </w:tr>
      <w:tr w:rsidR="00146BF7" w:rsidRPr="00146BF7" w14:paraId="602B251F" w14:textId="77777777" w:rsidTr="00146BF7">
        <w:tc>
          <w:tcPr>
            <w:tcW w:w="321" w:type="pct"/>
            <w:shd w:val="clear" w:color="00FF00" w:fill="auto"/>
          </w:tcPr>
          <w:p w14:paraId="602B251B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6.</w:t>
            </w:r>
          </w:p>
        </w:tc>
        <w:tc>
          <w:tcPr>
            <w:tcW w:w="2995" w:type="pct"/>
            <w:shd w:val="clear" w:color="00FF00" w:fill="auto"/>
          </w:tcPr>
          <w:p w14:paraId="602B251C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Количество этажей, наибольшее</w:t>
            </w:r>
          </w:p>
        </w:tc>
        <w:tc>
          <w:tcPr>
            <w:tcW w:w="823" w:type="pct"/>
            <w:shd w:val="clear" w:color="00FF00" w:fill="auto"/>
          </w:tcPr>
          <w:p w14:paraId="602B251D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146BF7">
              <w:rPr>
                <w:rFonts w:cs="Times New Roman"/>
                <w:bCs/>
                <w:szCs w:val="28"/>
                <w:lang w:eastAsia="ru-RU"/>
              </w:rPr>
              <w:t>-«-</w:t>
            </w:r>
          </w:p>
        </w:tc>
        <w:tc>
          <w:tcPr>
            <w:tcW w:w="861" w:type="pct"/>
            <w:shd w:val="clear" w:color="00FF00" w:fill="auto"/>
          </w:tcPr>
          <w:p w14:paraId="602B251E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</w:p>
        </w:tc>
      </w:tr>
      <w:tr w:rsidR="00146BF7" w:rsidRPr="00146BF7" w14:paraId="602B2524" w14:textId="77777777" w:rsidTr="00146BF7">
        <w:tc>
          <w:tcPr>
            <w:tcW w:w="321" w:type="pct"/>
            <w:shd w:val="clear" w:color="00FF00" w:fill="auto"/>
          </w:tcPr>
          <w:p w14:paraId="602B2520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7.</w:t>
            </w:r>
          </w:p>
        </w:tc>
        <w:tc>
          <w:tcPr>
            <w:tcW w:w="2995" w:type="pct"/>
            <w:shd w:val="clear" w:color="00FF00" w:fill="auto"/>
          </w:tcPr>
          <w:p w14:paraId="602B2521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Количество подъездов</w:t>
            </w:r>
          </w:p>
        </w:tc>
        <w:tc>
          <w:tcPr>
            <w:tcW w:w="823" w:type="pct"/>
            <w:shd w:val="clear" w:color="00FF00" w:fill="auto"/>
          </w:tcPr>
          <w:p w14:paraId="602B2522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146BF7">
              <w:rPr>
                <w:rFonts w:cs="Times New Roman"/>
                <w:bCs/>
                <w:szCs w:val="28"/>
                <w:lang w:eastAsia="ru-RU"/>
              </w:rPr>
              <w:t>-«-</w:t>
            </w:r>
          </w:p>
        </w:tc>
        <w:tc>
          <w:tcPr>
            <w:tcW w:w="861" w:type="pct"/>
            <w:shd w:val="clear" w:color="00FF00" w:fill="auto"/>
          </w:tcPr>
          <w:p w14:paraId="602B2523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</w:p>
        </w:tc>
      </w:tr>
      <w:tr w:rsidR="00146BF7" w:rsidRPr="00146BF7" w14:paraId="602B2529" w14:textId="77777777" w:rsidTr="00146BF7">
        <w:trPr>
          <w:trHeight w:val="70"/>
        </w:trPr>
        <w:tc>
          <w:tcPr>
            <w:tcW w:w="321" w:type="pct"/>
            <w:shd w:val="clear" w:color="00FF00" w:fill="auto"/>
          </w:tcPr>
          <w:p w14:paraId="602B2525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8.</w:t>
            </w:r>
          </w:p>
        </w:tc>
        <w:tc>
          <w:tcPr>
            <w:tcW w:w="2995" w:type="pct"/>
            <w:shd w:val="clear" w:color="00FF00" w:fill="auto"/>
          </w:tcPr>
          <w:p w14:paraId="602B2526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Количество проживающих</w:t>
            </w:r>
          </w:p>
        </w:tc>
        <w:tc>
          <w:tcPr>
            <w:tcW w:w="823" w:type="pct"/>
            <w:shd w:val="clear" w:color="00FF00" w:fill="auto"/>
          </w:tcPr>
          <w:p w14:paraId="602B2527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146BF7">
              <w:rPr>
                <w:rFonts w:cs="Times New Roman"/>
                <w:bCs/>
                <w:color w:val="000000"/>
                <w:szCs w:val="28"/>
                <w:lang w:eastAsia="ru-RU"/>
              </w:rPr>
              <w:t>человек</w:t>
            </w:r>
          </w:p>
        </w:tc>
        <w:tc>
          <w:tcPr>
            <w:tcW w:w="861" w:type="pct"/>
            <w:shd w:val="clear" w:color="00FF00" w:fill="auto"/>
          </w:tcPr>
          <w:p w14:paraId="602B2528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</w:p>
        </w:tc>
      </w:tr>
      <w:tr w:rsidR="00146BF7" w:rsidRPr="00146BF7" w14:paraId="602B252E" w14:textId="77777777" w:rsidTr="00146BF7">
        <w:tc>
          <w:tcPr>
            <w:tcW w:w="321" w:type="pct"/>
            <w:shd w:val="clear" w:color="00FF00" w:fill="auto"/>
          </w:tcPr>
          <w:p w14:paraId="602B252A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9.</w:t>
            </w:r>
          </w:p>
        </w:tc>
        <w:tc>
          <w:tcPr>
            <w:tcW w:w="2995" w:type="pct"/>
            <w:shd w:val="clear" w:color="00FF00" w:fill="auto"/>
          </w:tcPr>
          <w:p w14:paraId="602B252B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Дата первой приватизации помещения в многоквартирном доме</w:t>
            </w:r>
          </w:p>
        </w:tc>
        <w:tc>
          <w:tcPr>
            <w:tcW w:w="823" w:type="pct"/>
            <w:shd w:val="clear" w:color="00FF00" w:fill="auto"/>
          </w:tcPr>
          <w:p w14:paraId="602B252C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146BF7">
              <w:rPr>
                <w:rFonts w:cs="Times New Roman"/>
                <w:bCs/>
                <w:szCs w:val="28"/>
                <w:lang w:eastAsia="ru-RU"/>
              </w:rPr>
              <w:t xml:space="preserve">дата </w:t>
            </w:r>
          </w:p>
        </w:tc>
        <w:tc>
          <w:tcPr>
            <w:tcW w:w="861" w:type="pct"/>
            <w:shd w:val="clear" w:color="00FF00" w:fill="auto"/>
          </w:tcPr>
          <w:p w14:paraId="602B252D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</w:p>
        </w:tc>
      </w:tr>
    </w:tbl>
    <w:p w14:paraId="602B252F" w14:textId="77777777" w:rsidR="00146BF7" w:rsidRPr="00146BF7" w:rsidRDefault="00146BF7" w:rsidP="00146BF7">
      <w:pPr>
        <w:ind w:left="360" w:firstLine="0"/>
        <w:jc w:val="center"/>
        <w:rPr>
          <w:rFonts w:cs="Times New Roman"/>
          <w:szCs w:val="28"/>
          <w:lang w:eastAsia="ru-RU"/>
        </w:rPr>
      </w:pPr>
    </w:p>
    <w:p w14:paraId="602B2530" w14:textId="77777777" w:rsidR="00146BF7" w:rsidRPr="00146BF7" w:rsidRDefault="00146BF7" w:rsidP="00146BF7">
      <w:pPr>
        <w:ind w:left="360" w:firstLine="0"/>
        <w:jc w:val="center"/>
        <w:rPr>
          <w:rFonts w:cs="Times New Roman"/>
          <w:szCs w:val="28"/>
          <w:lang w:eastAsia="ru-RU"/>
        </w:rPr>
      </w:pPr>
      <w:r w:rsidRPr="00146BF7">
        <w:rPr>
          <w:rFonts w:cs="Times New Roman"/>
          <w:szCs w:val="28"/>
          <w:lang w:eastAsia="ru-RU"/>
        </w:rPr>
        <w:t>2. Сведения о капитальном ремонте многоквартирного дома</w:t>
      </w:r>
    </w:p>
    <w:p w14:paraId="602B2531" w14:textId="77777777" w:rsidR="00146BF7" w:rsidRPr="00146BF7" w:rsidRDefault="00146BF7" w:rsidP="00146BF7">
      <w:pPr>
        <w:rPr>
          <w:rFonts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4961"/>
        <w:gridCol w:w="3977"/>
      </w:tblGrid>
      <w:tr w:rsidR="00146BF7" w:rsidRPr="00146BF7" w14:paraId="602B2536" w14:textId="77777777" w:rsidTr="00146BF7">
        <w:tc>
          <w:tcPr>
            <w:tcW w:w="321" w:type="pct"/>
            <w:vAlign w:val="center"/>
          </w:tcPr>
          <w:p w14:paraId="602B2532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№</w:t>
            </w:r>
          </w:p>
          <w:p w14:paraId="602B2533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п/п</w:t>
            </w:r>
          </w:p>
        </w:tc>
        <w:tc>
          <w:tcPr>
            <w:tcW w:w="2597" w:type="pct"/>
            <w:vAlign w:val="center"/>
          </w:tcPr>
          <w:p w14:paraId="602B2534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Виды работ</w:t>
            </w:r>
          </w:p>
        </w:tc>
        <w:tc>
          <w:tcPr>
            <w:tcW w:w="2083" w:type="pct"/>
            <w:vAlign w:val="center"/>
          </w:tcPr>
          <w:p w14:paraId="602B2535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Год проведения</w:t>
            </w:r>
          </w:p>
        </w:tc>
      </w:tr>
      <w:tr w:rsidR="00146BF7" w:rsidRPr="00146BF7" w14:paraId="602B253A" w14:textId="77777777" w:rsidTr="00146BF7">
        <w:tc>
          <w:tcPr>
            <w:tcW w:w="321" w:type="pct"/>
          </w:tcPr>
          <w:p w14:paraId="602B2537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1</w:t>
            </w:r>
          </w:p>
        </w:tc>
        <w:tc>
          <w:tcPr>
            <w:tcW w:w="2597" w:type="pct"/>
          </w:tcPr>
          <w:p w14:paraId="602B2538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2</w:t>
            </w:r>
          </w:p>
        </w:tc>
        <w:tc>
          <w:tcPr>
            <w:tcW w:w="2083" w:type="pct"/>
          </w:tcPr>
          <w:p w14:paraId="602B2539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3</w:t>
            </w:r>
          </w:p>
        </w:tc>
      </w:tr>
      <w:tr w:rsidR="00146BF7" w:rsidRPr="00146BF7" w14:paraId="602B253E" w14:textId="77777777" w:rsidTr="00146BF7">
        <w:tc>
          <w:tcPr>
            <w:tcW w:w="321" w:type="pct"/>
          </w:tcPr>
          <w:p w14:paraId="602B253B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lastRenderedPageBreak/>
              <w:t>1.</w:t>
            </w:r>
          </w:p>
        </w:tc>
        <w:tc>
          <w:tcPr>
            <w:tcW w:w="2597" w:type="pct"/>
          </w:tcPr>
          <w:p w14:paraId="602B253C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Фундамент</w:t>
            </w:r>
          </w:p>
        </w:tc>
        <w:tc>
          <w:tcPr>
            <w:tcW w:w="2083" w:type="pct"/>
          </w:tcPr>
          <w:p w14:paraId="602B253D" w14:textId="77777777" w:rsidR="00146BF7" w:rsidRPr="00146BF7" w:rsidRDefault="00146BF7" w:rsidP="00146BF7">
            <w:pPr>
              <w:rPr>
                <w:rFonts w:cs="Times New Roman"/>
                <w:szCs w:val="28"/>
              </w:rPr>
            </w:pPr>
          </w:p>
        </w:tc>
      </w:tr>
      <w:tr w:rsidR="00146BF7" w:rsidRPr="00146BF7" w14:paraId="602B2542" w14:textId="77777777" w:rsidTr="00146BF7">
        <w:tc>
          <w:tcPr>
            <w:tcW w:w="321" w:type="pct"/>
          </w:tcPr>
          <w:p w14:paraId="602B253F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1</w:t>
            </w:r>
          </w:p>
        </w:tc>
        <w:tc>
          <w:tcPr>
            <w:tcW w:w="2597" w:type="pct"/>
          </w:tcPr>
          <w:p w14:paraId="602B2540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2</w:t>
            </w:r>
          </w:p>
        </w:tc>
        <w:tc>
          <w:tcPr>
            <w:tcW w:w="2083" w:type="pct"/>
          </w:tcPr>
          <w:p w14:paraId="602B2541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3</w:t>
            </w:r>
          </w:p>
        </w:tc>
      </w:tr>
      <w:tr w:rsidR="00146BF7" w:rsidRPr="00146BF7" w14:paraId="602B2546" w14:textId="77777777" w:rsidTr="00146BF7">
        <w:tc>
          <w:tcPr>
            <w:tcW w:w="321" w:type="pct"/>
          </w:tcPr>
          <w:p w14:paraId="602B2543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2.</w:t>
            </w:r>
          </w:p>
        </w:tc>
        <w:tc>
          <w:tcPr>
            <w:tcW w:w="2597" w:type="pct"/>
          </w:tcPr>
          <w:p w14:paraId="602B2544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Фасад</w:t>
            </w:r>
          </w:p>
        </w:tc>
        <w:tc>
          <w:tcPr>
            <w:tcW w:w="2083" w:type="pct"/>
          </w:tcPr>
          <w:p w14:paraId="602B2545" w14:textId="77777777" w:rsidR="00146BF7" w:rsidRPr="00146BF7" w:rsidRDefault="00146BF7" w:rsidP="00146BF7">
            <w:pPr>
              <w:rPr>
                <w:rFonts w:cs="Times New Roman"/>
                <w:szCs w:val="28"/>
              </w:rPr>
            </w:pPr>
          </w:p>
        </w:tc>
      </w:tr>
      <w:tr w:rsidR="00146BF7" w:rsidRPr="00146BF7" w14:paraId="602B254A" w14:textId="77777777" w:rsidTr="00146BF7">
        <w:tc>
          <w:tcPr>
            <w:tcW w:w="321" w:type="pct"/>
          </w:tcPr>
          <w:p w14:paraId="602B2547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3.</w:t>
            </w:r>
          </w:p>
        </w:tc>
        <w:tc>
          <w:tcPr>
            <w:tcW w:w="2597" w:type="pct"/>
          </w:tcPr>
          <w:p w14:paraId="602B2548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Крыша</w:t>
            </w:r>
          </w:p>
        </w:tc>
        <w:tc>
          <w:tcPr>
            <w:tcW w:w="2083" w:type="pct"/>
          </w:tcPr>
          <w:p w14:paraId="602B2549" w14:textId="77777777" w:rsidR="00146BF7" w:rsidRPr="00146BF7" w:rsidRDefault="00146BF7" w:rsidP="00146BF7">
            <w:pPr>
              <w:rPr>
                <w:rFonts w:cs="Times New Roman"/>
                <w:szCs w:val="28"/>
              </w:rPr>
            </w:pPr>
          </w:p>
        </w:tc>
      </w:tr>
      <w:tr w:rsidR="00146BF7" w:rsidRPr="00146BF7" w14:paraId="602B254E" w14:textId="77777777" w:rsidTr="00146BF7">
        <w:tc>
          <w:tcPr>
            <w:tcW w:w="321" w:type="pct"/>
          </w:tcPr>
          <w:p w14:paraId="602B254B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4.</w:t>
            </w:r>
          </w:p>
        </w:tc>
        <w:tc>
          <w:tcPr>
            <w:tcW w:w="2597" w:type="pct"/>
          </w:tcPr>
          <w:p w14:paraId="602B254C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Подвальное помещение</w:t>
            </w:r>
          </w:p>
        </w:tc>
        <w:tc>
          <w:tcPr>
            <w:tcW w:w="2083" w:type="pct"/>
          </w:tcPr>
          <w:p w14:paraId="602B254D" w14:textId="77777777" w:rsidR="00146BF7" w:rsidRPr="00146BF7" w:rsidRDefault="00146BF7" w:rsidP="00146BF7">
            <w:pPr>
              <w:rPr>
                <w:rFonts w:cs="Times New Roman"/>
                <w:szCs w:val="28"/>
              </w:rPr>
            </w:pPr>
          </w:p>
        </w:tc>
      </w:tr>
      <w:tr w:rsidR="00146BF7" w:rsidRPr="00146BF7" w14:paraId="602B2552" w14:textId="77777777" w:rsidTr="00146BF7">
        <w:tc>
          <w:tcPr>
            <w:tcW w:w="321" w:type="pct"/>
          </w:tcPr>
          <w:p w14:paraId="602B254F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5.</w:t>
            </w:r>
          </w:p>
        </w:tc>
        <w:tc>
          <w:tcPr>
            <w:tcW w:w="2597" w:type="pct"/>
          </w:tcPr>
          <w:p w14:paraId="602B2550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Лифтовое оборудование</w:t>
            </w:r>
          </w:p>
        </w:tc>
        <w:tc>
          <w:tcPr>
            <w:tcW w:w="2083" w:type="pct"/>
          </w:tcPr>
          <w:p w14:paraId="602B2551" w14:textId="77777777" w:rsidR="00146BF7" w:rsidRPr="00146BF7" w:rsidRDefault="00146BF7" w:rsidP="00146BF7">
            <w:pPr>
              <w:rPr>
                <w:rFonts w:cs="Times New Roman"/>
                <w:szCs w:val="28"/>
              </w:rPr>
            </w:pPr>
          </w:p>
        </w:tc>
      </w:tr>
      <w:tr w:rsidR="00146BF7" w:rsidRPr="00146BF7" w14:paraId="602B2556" w14:textId="77777777" w:rsidTr="00146BF7">
        <w:tc>
          <w:tcPr>
            <w:tcW w:w="321" w:type="pct"/>
          </w:tcPr>
          <w:p w14:paraId="602B2553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6.</w:t>
            </w:r>
          </w:p>
        </w:tc>
        <w:tc>
          <w:tcPr>
            <w:tcW w:w="2597" w:type="pct"/>
          </w:tcPr>
          <w:p w14:paraId="602B2554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Электроснабжение</w:t>
            </w:r>
          </w:p>
        </w:tc>
        <w:tc>
          <w:tcPr>
            <w:tcW w:w="2083" w:type="pct"/>
          </w:tcPr>
          <w:p w14:paraId="602B2555" w14:textId="77777777" w:rsidR="00146BF7" w:rsidRPr="00146BF7" w:rsidRDefault="00146BF7" w:rsidP="00146BF7">
            <w:pPr>
              <w:rPr>
                <w:rFonts w:cs="Times New Roman"/>
                <w:szCs w:val="28"/>
              </w:rPr>
            </w:pPr>
          </w:p>
        </w:tc>
      </w:tr>
      <w:tr w:rsidR="00146BF7" w:rsidRPr="00146BF7" w14:paraId="602B255A" w14:textId="77777777" w:rsidTr="00146BF7">
        <w:tc>
          <w:tcPr>
            <w:tcW w:w="321" w:type="pct"/>
          </w:tcPr>
          <w:p w14:paraId="602B2557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7.</w:t>
            </w:r>
          </w:p>
        </w:tc>
        <w:tc>
          <w:tcPr>
            <w:tcW w:w="2597" w:type="pct"/>
          </w:tcPr>
          <w:p w14:paraId="602B2558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Теплоснабжение</w:t>
            </w:r>
          </w:p>
        </w:tc>
        <w:tc>
          <w:tcPr>
            <w:tcW w:w="2083" w:type="pct"/>
          </w:tcPr>
          <w:p w14:paraId="602B2559" w14:textId="77777777" w:rsidR="00146BF7" w:rsidRPr="00146BF7" w:rsidRDefault="00146BF7" w:rsidP="00146BF7">
            <w:pPr>
              <w:rPr>
                <w:rFonts w:cs="Times New Roman"/>
                <w:szCs w:val="28"/>
              </w:rPr>
            </w:pPr>
          </w:p>
        </w:tc>
      </w:tr>
      <w:tr w:rsidR="00146BF7" w:rsidRPr="00146BF7" w14:paraId="602B255E" w14:textId="77777777" w:rsidTr="00146BF7">
        <w:tc>
          <w:tcPr>
            <w:tcW w:w="321" w:type="pct"/>
          </w:tcPr>
          <w:p w14:paraId="602B255B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8.</w:t>
            </w:r>
          </w:p>
        </w:tc>
        <w:tc>
          <w:tcPr>
            <w:tcW w:w="2597" w:type="pct"/>
          </w:tcPr>
          <w:p w14:paraId="602B255C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Холодное водоснабжение</w:t>
            </w:r>
          </w:p>
        </w:tc>
        <w:tc>
          <w:tcPr>
            <w:tcW w:w="2083" w:type="pct"/>
          </w:tcPr>
          <w:p w14:paraId="602B255D" w14:textId="77777777" w:rsidR="00146BF7" w:rsidRPr="00146BF7" w:rsidRDefault="00146BF7" w:rsidP="00146BF7">
            <w:pPr>
              <w:rPr>
                <w:rFonts w:cs="Times New Roman"/>
                <w:szCs w:val="28"/>
              </w:rPr>
            </w:pPr>
          </w:p>
        </w:tc>
      </w:tr>
      <w:tr w:rsidR="00146BF7" w:rsidRPr="00146BF7" w14:paraId="602B2562" w14:textId="77777777" w:rsidTr="00146BF7">
        <w:tc>
          <w:tcPr>
            <w:tcW w:w="321" w:type="pct"/>
          </w:tcPr>
          <w:p w14:paraId="602B255F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9.</w:t>
            </w:r>
          </w:p>
        </w:tc>
        <w:tc>
          <w:tcPr>
            <w:tcW w:w="2597" w:type="pct"/>
          </w:tcPr>
          <w:p w14:paraId="602B2560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Горячее водоснабжение</w:t>
            </w:r>
          </w:p>
        </w:tc>
        <w:tc>
          <w:tcPr>
            <w:tcW w:w="2083" w:type="pct"/>
          </w:tcPr>
          <w:p w14:paraId="602B2561" w14:textId="77777777" w:rsidR="00146BF7" w:rsidRPr="00146BF7" w:rsidRDefault="00146BF7" w:rsidP="00146BF7">
            <w:pPr>
              <w:rPr>
                <w:rFonts w:cs="Times New Roman"/>
                <w:szCs w:val="28"/>
              </w:rPr>
            </w:pPr>
          </w:p>
        </w:tc>
      </w:tr>
      <w:tr w:rsidR="00146BF7" w:rsidRPr="00146BF7" w14:paraId="602B2566" w14:textId="77777777" w:rsidTr="00146BF7">
        <w:tc>
          <w:tcPr>
            <w:tcW w:w="321" w:type="pct"/>
          </w:tcPr>
          <w:p w14:paraId="602B2563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10.</w:t>
            </w:r>
          </w:p>
        </w:tc>
        <w:tc>
          <w:tcPr>
            <w:tcW w:w="2597" w:type="pct"/>
          </w:tcPr>
          <w:p w14:paraId="602B2564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Водоотведение</w:t>
            </w:r>
          </w:p>
        </w:tc>
        <w:tc>
          <w:tcPr>
            <w:tcW w:w="2083" w:type="pct"/>
          </w:tcPr>
          <w:p w14:paraId="602B2565" w14:textId="77777777" w:rsidR="00146BF7" w:rsidRPr="00146BF7" w:rsidRDefault="00146BF7" w:rsidP="00146BF7">
            <w:pPr>
              <w:rPr>
                <w:rFonts w:cs="Times New Roman"/>
                <w:szCs w:val="28"/>
              </w:rPr>
            </w:pPr>
          </w:p>
        </w:tc>
      </w:tr>
      <w:tr w:rsidR="00146BF7" w:rsidRPr="00146BF7" w14:paraId="602B256A" w14:textId="77777777" w:rsidTr="00146BF7">
        <w:tc>
          <w:tcPr>
            <w:tcW w:w="321" w:type="pct"/>
          </w:tcPr>
          <w:p w14:paraId="602B2567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11.</w:t>
            </w:r>
          </w:p>
        </w:tc>
        <w:tc>
          <w:tcPr>
            <w:tcW w:w="2597" w:type="pct"/>
          </w:tcPr>
          <w:p w14:paraId="602B2568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Газоснабжение</w:t>
            </w:r>
          </w:p>
        </w:tc>
        <w:tc>
          <w:tcPr>
            <w:tcW w:w="2083" w:type="pct"/>
          </w:tcPr>
          <w:p w14:paraId="602B2569" w14:textId="77777777" w:rsidR="00146BF7" w:rsidRPr="00146BF7" w:rsidRDefault="00146BF7" w:rsidP="00146BF7">
            <w:pPr>
              <w:rPr>
                <w:rFonts w:cs="Times New Roman"/>
                <w:szCs w:val="28"/>
              </w:rPr>
            </w:pPr>
          </w:p>
        </w:tc>
      </w:tr>
    </w:tbl>
    <w:p w14:paraId="602B256B" w14:textId="77777777" w:rsidR="00146BF7" w:rsidRPr="00146BF7" w:rsidRDefault="00146BF7" w:rsidP="00146BF7">
      <w:pPr>
        <w:ind w:firstLine="0"/>
        <w:outlineLvl w:val="0"/>
        <w:rPr>
          <w:rFonts w:eastAsiaTheme="majorEastAsia" w:cs="Times New Roman"/>
          <w:szCs w:val="28"/>
        </w:rPr>
      </w:pPr>
      <w:bookmarkStart w:id="17" w:name="_Toc124840281"/>
      <w:bookmarkStart w:id="18" w:name="_Toc124855417"/>
      <w:bookmarkStart w:id="19" w:name="_Toc124919805"/>
      <w:bookmarkStart w:id="20" w:name="_Toc130794268"/>
    </w:p>
    <w:p w14:paraId="602B256C" w14:textId="77777777" w:rsidR="00146BF7" w:rsidRPr="00146BF7" w:rsidRDefault="00146BF7" w:rsidP="00146BF7">
      <w:pPr>
        <w:ind w:firstLine="0"/>
        <w:jc w:val="center"/>
        <w:outlineLvl w:val="0"/>
        <w:rPr>
          <w:rFonts w:eastAsiaTheme="majorEastAsia" w:cs="Times New Roman"/>
          <w:szCs w:val="28"/>
        </w:rPr>
      </w:pPr>
      <w:r w:rsidRPr="00146BF7">
        <w:rPr>
          <w:rFonts w:eastAsiaTheme="majorEastAsia" w:cs="Times New Roman"/>
          <w:szCs w:val="28"/>
          <w:lang w:val="en-US"/>
        </w:rPr>
        <w:t>II</w:t>
      </w:r>
      <w:r w:rsidRPr="00146BF7">
        <w:rPr>
          <w:rFonts w:eastAsiaTheme="majorEastAsia" w:cs="Times New Roman"/>
          <w:szCs w:val="28"/>
        </w:rPr>
        <w:t>. Инженерное оборудование</w:t>
      </w:r>
      <w:bookmarkEnd w:id="17"/>
      <w:bookmarkEnd w:id="18"/>
      <w:bookmarkEnd w:id="19"/>
      <w:r w:rsidRPr="00146BF7">
        <w:rPr>
          <w:rFonts w:eastAsiaTheme="majorEastAsia" w:cs="Times New Roman"/>
          <w:szCs w:val="28"/>
        </w:rPr>
        <w:t xml:space="preserve"> (инженерные сети)</w:t>
      </w:r>
    </w:p>
    <w:p w14:paraId="602B256D" w14:textId="77777777" w:rsidR="00146BF7" w:rsidRPr="00146BF7" w:rsidRDefault="00146BF7" w:rsidP="00146BF7">
      <w:pPr>
        <w:keepNext/>
        <w:keepLines/>
        <w:ind w:firstLine="0"/>
        <w:outlineLvl w:val="0"/>
        <w:rPr>
          <w:rFonts w:eastAsiaTheme="majorEastAsia" w:cs="Times New Roman"/>
          <w:szCs w:val="28"/>
        </w:rPr>
      </w:pPr>
      <w:r w:rsidRPr="00146BF7">
        <w:rPr>
          <w:rFonts w:eastAsiaTheme="majorEastAsia" w:cs="Times New Roman"/>
          <w:szCs w:val="28"/>
        </w:rPr>
        <w:t xml:space="preserve"> </w:t>
      </w:r>
      <w:bookmarkEnd w:id="20"/>
    </w:p>
    <w:p w14:paraId="602B256E" w14:textId="77777777" w:rsidR="00146BF7" w:rsidRPr="00146BF7" w:rsidRDefault="00146BF7" w:rsidP="00146BF7">
      <w:pPr>
        <w:numPr>
          <w:ilvl w:val="0"/>
          <w:numId w:val="8"/>
        </w:numPr>
        <w:jc w:val="center"/>
        <w:rPr>
          <w:rFonts w:cs="Times New Roman"/>
          <w:szCs w:val="28"/>
          <w:lang w:eastAsia="ru-RU"/>
        </w:rPr>
      </w:pPr>
      <w:bookmarkStart w:id="21" w:name="_Toc124840282"/>
      <w:bookmarkStart w:id="22" w:name="_Toc124855418"/>
      <w:bookmarkStart w:id="23" w:name="_Toc124919806"/>
      <w:r w:rsidRPr="00146BF7">
        <w:rPr>
          <w:rFonts w:cs="Times New Roman"/>
          <w:szCs w:val="28"/>
          <w:lang w:eastAsia="ru-RU"/>
        </w:rPr>
        <w:t>Отопление</w:t>
      </w:r>
      <w:bookmarkEnd w:id="21"/>
      <w:bookmarkEnd w:id="22"/>
      <w:bookmarkEnd w:id="23"/>
      <w:r w:rsidRPr="00146BF7">
        <w:rPr>
          <w:rFonts w:cs="Times New Roman"/>
          <w:szCs w:val="28"/>
          <w:lang w:eastAsia="ru-RU"/>
        </w:rPr>
        <w:t xml:space="preserve"> (теплоснабжение)</w:t>
      </w:r>
    </w:p>
    <w:p w14:paraId="602B256F" w14:textId="77777777" w:rsidR="00146BF7" w:rsidRPr="00146BF7" w:rsidRDefault="00146BF7" w:rsidP="00146BF7">
      <w:pPr>
        <w:contextualSpacing/>
        <w:rPr>
          <w:rFonts w:cs="Times New Roman"/>
          <w:szCs w:val="28"/>
          <w:lang w:eastAsia="ru-RU"/>
        </w:rPr>
      </w:pPr>
    </w:p>
    <w:p w14:paraId="602B2570" w14:textId="77777777" w:rsidR="00146BF7" w:rsidRPr="00146BF7" w:rsidRDefault="00146BF7" w:rsidP="00146BF7">
      <w:pPr>
        <w:jc w:val="center"/>
        <w:rPr>
          <w:rFonts w:cs="Times New Roman"/>
          <w:szCs w:val="28"/>
        </w:rPr>
      </w:pPr>
      <w:r w:rsidRPr="00146BF7">
        <w:rPr>
          <w:rFonts w:cs="Times New Roman"/>
          <w:szCs w:val="28"/>
        </w:rPr>
        <w:t>1.1. Общие сведения</w:t>
      </w:r>
    </w:p>
    <w:p w14:paraId="602B2571" w14:textId="77777777" w:rsidR="00146BF7" w:rsidRPr="00146BF7" w:rsidRDefault="00146BF7" w:rsidP="00146BF7">
      <w:pPr>
        <w:jc w:val="center"/>
        <w:rPr>
          <w:rFonts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5"/>
        <w:gridCol w:w="667"/>
      </w:tblGrid>
      <w:tr w:rsidR="00146BF7" w:rsidRPr="00146BF7" w14:paraId="602B2574" w14:textId="77777777" w:rsidTr="00146BF7">
        <w:tc>
          <w:tcPr>
            <w:tcW w:w="4651" w:type="pct"/>
          </w:tcPr>
          <w:p w14:paraId="602B2572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Центральное   </w:t>
            </w:r>
          </w:p>
        </w:tc>
        <w:tc>
          <w:tcPr>
            <w:tcW w:w="349" w:type="pct"/>
          </w:tcPr>
          <w:p w14:paraId="602B2573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</w:t>
            </w:r>
          </w:p>
        </w:tc>
      </w:tr>
      <w:tr w:rsidR="00146BF7" w:rsidRPr="00146BF7" w14:paraId="602B2577" w14:textId="77777777" w:rsidTr="00146BF7">
        <w:tc>
          <w:tcPr>
            <w:tcW w:w="4651" w:type="pct"/>
          </w:tcPr>
          <w:p w14:paraId="602B2575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 xml:space="preserve">Автономная котельная                                                                                    </w:t>
            </w:r>
          </w:p>
        </w:tc>
        <w:tc>
          <w:tcPr>
            <w:tcW w:w="349" w:type="pct"/>
          </w:tcPr>
          <w:p w14:paraId="602B2576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</w:t>
            </w:r>
          </w:p>
        </w:tc>
      </w:tr>
      <w:tr w:rsidR="00146BF7" w:rsidRPr="00146BF7" w14:paraId="602B257A" w14:textId="77777777" w:rsidTr="00146BF7">
        <w:tc>
          <w:tcPr>
            <w:tcW w:w="4651" w:type="pct"/>
          </w:tcPr>
          <w:p w14:paraId="602B2578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Печное </w:t>
            </w:r>
          </w:p>
        </w:tc>
        <w:tc>
          <w:tcPr>
            <w:tcW w:w="349" w:type="pct"/>
          </w:tcPr>
          <w:p w14:paraId="602B2579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</w:t>
            </w:r>
          </w:p>
        </w:tc>
      </w:tr>
      <w:tr w:rsidR="00146BF7" w:rsidRPr="00146BF7" w14:paraId="602B257D" w14:textId="77777777" w:rsidTr="00146BF7">
        <w:tc>
          <w:tcPr>
            <w:tcW w:w="4651" w:type="pct"/>
          </w:tcPr>
          <w:p w14:paraId="602B257B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Отсутствует</w:t>
            </w:r>
          </w:p>
        </w:tc>
        <w:tc>
          <w:tcPr>
            <w:tcW w:w="349" w:type="pct"/>
          </w:tcPr>
          <w:p w14:paraId="602B257C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</w:t>
            </w:r>
          </w:p>
        </w:tc>
      </w:tr>
    </w:tbl>
    <w:p w14:paraId="602B257E" w14:textId="77777777" w:rsidR="00146BF7" w:rsidRPr="00146BF7" w:rsidRDefault="00146BF7" w:rsidP="00146BF7">
      <w:pPr>
        <w:jc w:val="center"/>
        <w:rPr>
          <w:rFonts w:cs="Times New Roman"/>
          <w:szCs w:val="28"/>
        </w:rPr>
      </w:pPr>
    </w:p>
    <w:p w14:paraId="602B257F" w14:textId="77777777" w:rsidR="00146BF7" w:rsidRPr="00146BF7" w:rsidRDefault="00146BF7" w:rsidP="00146BF7">
      <w:pPr>
        <w:jc w:val="center"/>
        <w:rPr>
          <w:rFonts w:cs="Times New Roman"/>
          <w:szCs w:val="28"/>
        </w:rPr>
      </w:pPr>
      <w:r w:rsidRPr="00146BF7">
        <w:rPr>
          <w:rFonts w:cs="Times New Roman"/>
          <w:szCs w:val="28"/>
        </w:rPr>
        <w:t>1.2. Коллективные приборы учёта и узлы управления</w:t>
      </w:r>
    </w:p>
    <w:p w14:paraId="602B2580" w14:textId="77777777" w:rsidR="00146BF7" w:rsidRPr="00146BF7" w:rsidRDefault="00146BF7" w:rsidP="00146BF7">
      <w:pPr>
        <w:jc w:val="center"/>
        <w:rPr>
          <w:rFonts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5"/>
        <w:gridCol w:w="667"/>
      </w:tblGrid>
      <w:tr w:rsidR="00146BF7" w:rsidRPr="00146BF7" w14:paraId="602B2583" w14:textId="77777777" w:rsidTr="00146BF7">
        <w:tc>
          <w:tcPr>
            <w:tcW w:w="4651" w:type="pct"/>
          </w:tcPr>
          <w:p w14:paraId="602B2581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Установлен коллективный прибор учёта</w:t>
            </w:r>
          </w:p>
        </w:tc>
        <w:tc>
          <w:tcPr>
            <w:tcW w:w="349" w:type="pct"/>
          </w:tcPr>
          <w:p w14:paraId="602B2582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</w:t>
            </w:r>
          </w:p>
        </w:tc>
      </w:tr>
      <w:tr w:rsidR="00146BF7" w:rsidRPr="00146BF7" w14:paraId="602B2586" w14:textId="77777777" w:rsidTr="00146BF7">
        <w:trPr>
          <w:trHeight w:val="471"/>
        </w:trPr>
        <w:tc>
          <w:tcPr>
            <w:tcW w:w="4651" w:type="pct"/>
          </w:tcPr>
          <w:p w14:paraId="602B2584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Установлен узел управления</w:t>
            </w:r>
          </w:p>
        </w:tc>
        <w:tc>
          <w:tcPr>
            <w:tcW w:w="349" w:type="pct"/>
          </w:tcPr>
          <w:p w14:paraId="602B2585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</w:t>
            </w:r>
          </w:p>
        </w:tc>
      </w:tr>
    </w:tbl>
    <w:p w14:paraId="602B2587" w14:textId="77777777" w:rsidR="00146BF7" w:rsidRPr="00146BF7" w:rsidRDefault="00146BF7" w:rsidP="00146BF7">
      <w:pPr>
        <w:jc w:val="center"/>
        <w:rPr>
          <w:rFonts w:cs="Times New Roman"/>
          <w:bCs/>
          <w:szCs w:val="28"/>
        </w:rPr>
      </w:pPr>
      <w:bookmarkStart w:id="24" w:name="_Toc124840283"/>
      <w:bookmarkStart w:id="25" w:name="_Toc124855419"/>
      <w:bookmarkStart w:id="26" w:name="_Toc124919807"/>
    </w:p>
    <w:p w14:paraId="602B2588" w14:textId="77777777" w:rsidR="00146BF7" w:rsidRPr="00146BF7" w:rsidRDefault="00146BF7" w:rsidP="00146BF7">
      <w:pPr>
        <w:ind w:left="3300" w:firstLine="0"/>
        <w:rPr>
          <w:rFonts w:cs="Times New Roman"/>
          <w:bCs/>
          <w:szCs w:val="28"/>
        </w:rPr>
      </w:pPr>
      <w:r w:rsidRPr="00146BF7">
        <w:rPr>
          <w:rFonts w:cs="Times New Roman"/>
          <w:bCs/>
          <w:szCs w:val="28"/>
        </w:rPr>
        <w:t>2. Холодное водоснабжение</w:t>
      </w:r>
    </w:p>
    <w:p w14:paraId="602B2589" w14:textId="77777777" w:rsidR="00146BF7" w:rsidRPr="00146BF7" w:rsidRDefault="00146BF7" w:rsidP="00146BF7">
      <w:pPr>
        <w:ind w:left="4678"/>
        <w:jc w:val="center"/>
        <w:rPr>
          <w:rFonts w:cs="Times New Roman"/>
          <w:bCs/>
          <w:szCs w:val="28"/>
        </w:rPr>
      </w:pPr>
    </w:p>
    <w:p w14:paraId="602B258A" w14:textId="77777777" w:rsidR="00146BF7" w:rsidRPr="00146BF7" w:rsidRDefault="00146BF7" w:rsidP="00146BF7">
      <w:pPr>
        <w:ind w:firstLine="0"/>
        <w:jc w:val="center"/>
        <w:rPr>
          <w:rFonts w:cs="Times New Roman"/>
          <w:bCs/>
          <w:szCs w:val="28"/>
        </w:rPr>
      </w:pPr>
      <w:r w:rsidRPr="00146BF7">
        <w:rPr>
          <w:rFonts w:cs="Times New Roman"/>
          <w:bCs/>
          <w:szCs w:val="28"/>
        </w:rPr>
        <w:t>2.1. Общие сведения</w:t>
      </w:r>
    </w:p>
    <w:p w14:paraId="602B258B" w14:textId="77777777" w:rsidR="00146BF7" w:rsidRPr="00146BF7" w:rsidRDefault="00146BF7" w:rsidP="00146BF7">
      <w:pPr>
        <w:ind w:firstLine="0"/>
        <w:jc w:val="center"/>
        <w:rPr>
          <w:rFonts w:cs="Times New Roman"/>
          <w:bCs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5"/>
        <w:gridCol w:w="667"/>
      </w:tblGrid>
      <w:tr w:rsidR="00146BF7" w:rsidRPr="00146BF7" w14:paraId="602B258E" w14:textId="77777777" w:rsidTr="00146BF7">
        <w:tc>
          <w:tcPr>
            <w:tcW w:w="4651" w:type="pct"/>
          </w:tcPr>
          <w:p w14:paraId="602B258C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146BF7">
              <w:rPr>
                <w:rFonts w:cs="Times New Roman"/>
                <w:bCs/>
                <w:szCs w:val="28"/>
              </w:rPr>
              <w:t>Центральное</w:t>
            </w:r>
          </w:p>
        </w:tc>
        <w:tc>
          <w:tcPr>
            <w:tcW w:w="349" w:type="pct"/>
          </w:tcPr>
          <w:p w14:paraId="602B258D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</w:t>
            </w:r>
          </w:p>
        </w:tc>
      </w:tr>
      <w:tr w:rsidR="00146BF7" w:rsidRPr="00146BF7" w14:paraId="602B2591" w14:textId="77777777" w:rsidTr="00146BF7">
        <w:tc>
          <w:tcPr>
            <w:tcW w:w="4651" w:type="pct"/>
          </w:tcPr>
          <w:p w14:paraId="602B258F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146BF7">
              <w:rPr>
                <w:rFonts w:cs="Times New Roman"/>
                <w:bCs/>
                <w:szCs w:val="28"/>
              </w:rPr>
              <w:t>Отсутствует</w:t>
            </w:r>
          </w:p>
        </w:tc>
        <w:tc>
          <w:tcPr>
            <w:tcW w:w="349" w:type="pct"/>
          </w:tcPr>
          <w:p w14:paraId="602B2590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</w:t>
            </w:r>
          </w:p>
        </w:tc>
      </w:tr>
    </w:tbl>
    <w:p w14:paraId="602B2592" w14:textId="77777777" w:rsidR="00146BF7" w:rsidRPr="00146BF7" w:rsidRDefault="00146BF7" w:rsidP="00146BF7">
      <w:pPr>
        <w:jc w:val="center"/>
        <w:rPr>
          <w:rFonts w:cs="Times New Roman"/>
          <w:bCs/>
          <w:szCs w:val="28"/>
        </w:rPr>
      </w:pPr>
    </w:p>
    <w:p w14:paraId="602B2593" w14:textId="77777777" w:rsidR="00146BF7" w:rsidRPr="00146BF7" w:rsidRDefault="00146BF7" w:rsidP="00146BF7">
      <w:pPr>
        <w:jc w:val="center"/>
        <w:rPr>
          <w:rFonts w:cs="Times New Roman"/>
          <w:bCs/>
          <w:szCs w:val="28"/>
        </w:rPr>
      </w:pPr>
      <w:r w:rsidRPr="00146BF7">
        <w:rPr>
          <w:rFonts w:cs="Times New Roman"/>
          <w:bCs/>
          <w:szCs w:val="28"/>
        </w:rPr>
        <w:t>2.2. Коллективные приборы учёта и узлы управления</w:t>
      </w:r>
    </w:p>
    <w:p w14:paraId="602B2594" w14:textId="77777777" w:rsidR="00146BF7" w:rsidRPr="00146BF7" w:rsidRDefault="00146BF7" w:rsidP="00146BF7">
      <w:pPr>
        <w:jc w:val="center"/>
        <w:rPr>
          <w:rFonts w:cs="Times New Roman"/>
          <w:bCs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5"/>
        <w:gridCol w:w="667"/>
      </w:tblGrid>
      <w:tr w:rsidR="00146BF7" w:rsidRPr="00146BF7" w14:paraId="602B2597" w14:textId="77777777" w:rsidTr="00146BF7">
        <w:tc>
          <w:tcPr>
            <w:tcW w:w="4651" w:type="pct"/>
          </w:tcPr>
          <w:p w14:paraId="602B2595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146BF7">
              <w:rPr>
                <w:rFonts w:cs="Times New Roman"/>
                <w:bCs/>
                <w:szCs w:val="28"/>
              </w:rPr>
              <w:t>Установлен коллективный прибор учёта</w:t>
            </w:r>
          </w:p>
        </w:tc>
        <w:tc>
          <w:tcPr>
            <w:tcW w:w="349" w:type="pct"/>
          </w:tcPr>
          <w:p w14:paraId="602B2596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</w:t>
            </w:r>
          </w:p>
        </w:tc>
      </w:tr>
    </w:tbl>
    <w:p w14:paraId="602B2598" w14:textId="77777777" w:rsidR="00146BF7" w:rsidRPr="00146BF7" w:rsidRDefault="00146BF7" w:rsidP="00146BF7">
      <w:pPr>
        <w:jc w:val="center"/>
        <w:rPr>
          <w:rFonts w:cs="Times New Roman"/>
          <w:bCs/>
          <w:szCs w:val="28"/>
        </w:rPr>
      </w:pPr>
    </w:p>
    <w:p w14:paraId="602B2599" w14:textId="77777777" w:rsidR="00146BF7" w:rsidRPr="00146BF7" w:rsidRDefault="00146BF7" w:rsidP="00146BF7">
      <w:pPr>
        <w:jc w:val="center"/>
        <w:rPr>
          <w:rFonts w:cs="Times New Roman"/>
          <w:bCs/>
          <w:szCs w:val="28"/>
        </w:rPr>
      </w:pPr>
      <w:r w:rsidRPr="00146BF7">
        <w:rPr>
          <w:rFonts w:cs="Times New Roman"/>
          <w:bCs/>
          <w:szCs w:val="28"/>
        </w:rPr>
        <w:t>3. Канализация (общие сведения)</w:t>
      </w:r>
    </w:p>
    <w:p w14:paraId="602B259A" w14:textId="77777777" w:rsidR="00146BF7" w:rsidRPr="00146BF7" w:rsidRDefault="00146BF7" w:rsidP="00146BF7">
      <w:pPr>
        <w:jc w:val="center"/>
        <w:rPr>
          <w:rFonts w:cs="Times New Roman"/>
          <w:bCs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5"/>
        <w:gridCol w:w="667"/>
      </w:tblGrid>
      <w:tr w:rsidR="00146BF7" w:rsidRPr="00146BF7" w14:paraId="602B259D" w14:textId="77777777" w:rsidTr="00146BF7">
        <w:tc>
          <w:tcPr>
            <w:tcW w:w="4651" w:type="pct"/>
          </w:tcPr>
          <w:p w14:paraId="602B259B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146BF7">
              <w:rPr>
                <w:rFonts w:cs="Times New Roman"/>
                <w:bCs/>
                <w:szCs w:val="28"/>
              </w:rPr>
              <w:t>Центральное</w:t>
            </w:r>
          </w:p>
        </w:tc>
        <w:tc>
          <w:tcPr>
            <w:tcW w:w="349" w:type="pct"/>
          </w:tcPr>
          <w:p w14:paraId="602B259C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</w:t>
            </w:r>
          </w:p>
        </w:tc>
      </w:tr>
      <w:tr w:rsidR="00146BF7" w:rsidRPr="00146BF7" w14:paraId="602B25A0" w14:textId="77777777" w:rsidTr="00146BF7">
        <w:tc>
          <w:tcPr>
            <w:tcW w:w="4651" w:type="pct"/>
          </w:tcPr>
          <w:p w14:paraId="602B259E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146BF7">
              <w:rPr>
                <w:rFonts w:cs="Times New Roman"/>
                <w:bCs/>
                <w:szCs w:val="28"/>
              </w:rPr>
              <w:lastRenderedPageBreak/>
              <w:t>Отсутствует</w:t>
            </w:r>
          </w:p>
        </w:tc>
        <w:tc>
          <w:tcPr>
            <w:tcW w:w="349" w:type="pct"/>
          </w:tcPr>
          <w:p w14:paraId="602B259F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</w:t>
            </w:r>
          </w:p>
        </w:tc>
      </w:tr>
    </w:tbl>
    <w:p w14:paraId="602B25A1" w14:textId="77777777" w:rsidR="00146BF7" w:rsidRPr="00146BF7" w:rsidRDefault="00146BF7" w:rsidP="00146BF7">
      <w:pPr>
        <w:jc w:val="center"/>
        <w:rPr>
          <w:rFonts w:cs="Times New Roman"/>
          <w:bCs/>
          <w:szCs w:val="28"/>
        </w:rPr>
      </w:pPr>
      <w:r w:rsidRPr="00146BF7">
        <w:rPr>
          <w:rFonts w:cs="Times New Roman"/>
          <w:bCs/>
          <w:szCs w:val="28"/>
        </w:rPr>
        <w:t>4. Горячее водоснабжение</w:t>
      </w:r>
      <w:bookmarkEnd w:id="24"/>
      <w:bookmarkEnd w:id="25"/>
      <w:bookmarkEnd w:id="26"/>
      <w:r w:rsidRPr="00146BF7">
        <w:rPr>
          <w:rFonts w:cs="Times New Roman"/>
          <w:bCs/>
          <w:szCs w:val="28"/>
        </w:rPr>
        <w:t xml:space="preserve"> </w:t>
      </w:r>
    </w:p>
    <w:p w14:paraId="602B25A2" w14:textId="77777777" w:rsidR="00146BF7" w:rsidRPr="00146BF7" w:rsidRDefault="00146BF7" w:rsidP="00146BF7">
      <w:pPr>
        <w:jc w:val="center"/>
        <w:rPr>
          <w:rFonts w:cs="Times New Roman"/>
          <w:szCs w:val="28"/>
          <w:u w:val="single"/>
        </w:rPr>
      </w:pPr>
    </w:p>
    <w:p w14:paraId="602B25A3" w14:textId="77777777" w:rsidR="00146BF7" w:rsidRPr="00146BF7" w:rsidRDefault="00146BF7" w:rsidP="00146BF7">
      <w:pPr>
        <w:jc w:val="center"/>
        <w:rPr>
          <w:rFonts w:cs="Times New Roman"/>
          <w:szCs w:val="28"/>
        </w:rPr>
      </w:pPr>
      <w:r w:rsidRPr="00146BF7">
        <w:rPr>
          <w:rFonts w:cs="Times New Roman"/>
          <w:szCs w:val="28"/>
        </w:rPr>
        <w:t>4.1. Общие сведения</w:t>
      </w:r>
    </w:p>
    <w:p w14:paraId="602B25A4" w14:textId="77777777" w:rsidR="00146BF7" w:rsidRPr="00146BF7" w:rsidRDefault="00146BF7" w:rsidP="00146BF7">
      <w:pPr>
        <w:jc w:val="center"/>
        <w:rPr>
          <w:rFonts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5"/>
        <w:gridCol w:w="667"/>
      </w:tblGrid>
      <w:tr w:rsidR="00146BF7" w:rsidRPr="00146BF7" w14:paraId="602B25A7" w14:textId="77777777" w:rsidTr="00146BF7">
        <w:tc>
          <w:tcPr>
            <w:tcW w:w="4651" w:type="pct"/>
          </w:tcPr>
          <w:p w14:paraId="602B25A5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Центральное   </w:t>
            </w:r>
          </w:p>
        </w:tc>
        <w:tc>
          <w:tcPr>
            <w:tcW w:w="349" w:type="pct"/>
          </w:tcPr>
          <w:p w14:paraId="602B25A6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</w:t>
            </w:r>
          </w:p>
        </w:tc>
      </w:tr>
      <w:tr w:rsidR="00146BF7" w:rsidRPr="00146BF7" w14:paraId="602B25AA" w14:textId="77777777" w:rsidTr="00146BF7">
        <w:tc>
          <w:tcPr>
            <w:tcW w:w="4651" w:type="pct"/>
          </w:tcPr>
          <w:p w14:paraId="602B25A8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 xml:space="preserve">От газовых колонок     </w:t>
            </w:r>
          </w:p>
        </w:tc>
        <w:tc>
          <w:tcPr>
            <w:tcW w:w="349" w:type="pct"/>
          </w:tcPr>
          <w:p w14:paraId="602B25A9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</w:t>
            </w:r>
          </w:p>
        </w:tc>
      </w:tr>
      <w:tr w:rsidR="00146BF7" w:rsidRPr="00146BF7" w14:paraId="602B25AD" w14:textId="77777777" w:rsidTr="00146BF7">
        <w:tc>
          <w:tcPr>
            <w:tcW w:w="4651" w:type="pct"/>
          </w:tcPr>
          <w:p w14:paraId="602B25AB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 xml:space="preserve">От дровяных колонок       </w:t>
            </w:r>
          </w:p>
        </w:tc>
        <w:tc>
          <w:tcPr>
            <w:tcW w:w="349" w:type="pct"/>
          </w:tcPr>
          <w:p w14:paraId="602B25AC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</w:t>
            </w:r>
          </w:p>
        </w:tc>
      </w:tr>
      <w:tr w:rsidR="00146BF7" w:rsidRPr="00146BF7" w14:paraId="602B25B0" w14:textId="77777777" w:rsidTr="00146BF7">
        <w:tc>
          <w:tcPr>
            <w:tcW w:w="4651" w:type="pct"/>
          </w:tcPr>
          <w:p w14:paraId="602B25AE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Отсутствует</w:t>
            </w:r>
          </w:p>
        </w:tc>
        <w:tc>
          <w:tcPr>
            <w:tcW w:w="349" w:type="pct"/>
          </w:tcPr>
          <w:p w14:paraId="602B25AF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</w:t>
            </w:r>
          </w:p>
        </w:tc>
      </w:tr>
    </w:tbl>
    <w:p w14:paraId="602B25B1" w14:textId="77777777" w:rsidR="00146BF7" w:rsidRPr="00146BF7" w:rsidRDefault="00146BF7" w:rsidP="00146BF7">
      <w:pPr>
        <w:jc w:val="center"/>
        <w:rPr>
          <w:rFonts w:cs="Times New Roman"/>
          <w:szCs w:val="28"/>
        </w:rPr>
      </w:pPr>
    </w:p>
    <w:p w14:paraId="602B25B2" w14:textId="77777777" w:rsidR="00146BF7" w:rsidRPr="00146BF7" w:rsidRDefault="00146BF7" w:rsidP="00146BF7">
      <w:pPr>
        <w:jc w:val="center"/>
        <w:rPr>
          <w:rFonts w:cs="Times New Roman"/>
          <w:szCs w:val="28"/>
        </w:rPr>
      </w:pPr>
      <w:r w:rsidRPr="00146BF7">
        <w:rPr>
          <w:rFonts w:cs="Times New Roman"/>
          <w:szCs w:val="28"/>
        </w:rPr>
        <w:t xml:space="preserve">4.2. Коллективные приборы учёта и узлы управления </w:t>
      </w:r>
    </w:p>
    <w:p w14:paraId="602B25B3" w14:textId="77777777" w:rsidR="00146BF7" w:rsidRPr="00146BF7" w:rsidRDefault="00146BF7" w:rsidP="00146BF7">
      <w:pPr>
        <w:jc w:val="center"/>
        <w:rPr>
          <w:rFonts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5"/>
        <w:gridCol w:w="667"/>
      </w:tblGrid>
      <w:tr w:rsidR="00146BF7" w:rsidRPr="00146BF7" w14:paraId="602B25B6" w14:textId="77777777" w:rsidTr="00146BF7">
        <w:tc>
          <w:tcPr>
            <w:tcW w:w="4651" w:type="pct"/>
          </w:tcPr>
          <w:p w14:paraId="602B25B4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Установлен коллективный прибор учёта</w:t>
            </w:r>
          </w:p>
        </w:tc>
        <w:tc>
          <w:tcPr>
            <w:tcW w:w="349" w:type="pct"/>
          </w:tcPr>
          <w:p w14:paraId="602B25B5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</w:t>
            </w:r>
          </w:p>
        </w:tc>
      </w:tr>
      <w:tr w:rsidR="00146BF7" w:rsidRPr="00146BF7" w14:paraId="602B25B9" w14:textId="77777777" w:rsidTr="00146BF7">
        <w:trPr>
          <w:trHeight w:val="299"/>
        </w:trPr>
        <w:tc>
          <w:tcPr>
            <w:tcW w:w="4651" w:type="pct"/>
          </w:tcPr>
          <w:p w14:paraId="602B25B7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Установлен узел управления (управление температурой)</w:t>
            </w:r>
          </w:p>
        </w:tc>
        <w:tc>
          <w:tcPr>
            <w:tcW w:w="349" w:type="pct"/>
          </w:tcPr>
          <w:p w14:paraId="602B25B8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</w:t>
            </w:r>
          </w:p>
        </w:tc>
      </w:tr>
    </w:tbl>
    <w:p w14:paraId="602B25BA" w14:textId="77777777" w:rsidR="00146BF7" w:rsidRPr="00146BF7" w:rsidRDefault="00146BF7" w:rsidP="00146BF7">
      <w:pPr>
        <w:jc w:val="center"/>
        <w:rPr>
          <w:rFonts w:cs="Times New Roman"/>
          <w:szCs w:val="28"/>
        </w:rPr>
      </w:pPr>
    </w:p>
    <w:p w14:paraId="602B25BB" w14:textId="77777777" w:rsidR="00146BF7" w:rsidRPr="00146BF7" w:rsidRDefault="00146BF7" w:rsidP="00146BF7">
      <w:pPr>
        <w:jc w:val="center"/>
        <w:rPr>
          <w:rFonts w:cs="Times New Roman"/>
          <w:szCs w:val="28"/>
        </w:rPr>
      </w:pPr>
      <w:r w:rsidRPr="00146BF7">
        <w:rPr>
          <w:rFonts w:cs="Times New Roman"/>
          <w:szCs w:val="28"/>
        </w:rPr>
        <w:t>5. Электроснабжение</w:t>
      </w:r>
    </w:p>
    <w:p w14:paraId="602B25BC" w14:textId="77777777" w:rsidR="00146BF7" w:rsidRPr="00146BF7" w:rsidRDefault="00146BF7" w:rsidP="00146BF7">
      <w:pPr>
        <w:jc w:val="center"/>
        <w:rPr>
          <w:rFonts w:cs="Times New Roman"/>
          <w:szCs w:val="28"/>
        </w:rPr>
      </w:pPr>
    </w:p>
    <w:p w14:paraId="602B25BD" w14:textId="77777777" w:rsidR="00146BF7" w:rsidRPr="00146BF7" w:rsidRDefault="00146BF7" w:rsidP="00146BF7">
      <w:pPr>
        <w:jc w:val="center"/>
        <w:rPr>
          <w:rFonts w:cs="Times New Roman"/>
          <w:szCs w:val="28"/>
        </w:rPr>
      </w:pPr>
      <w:r w:rsidRPr="00146BF7">
        <w:rPr>
          <w:rFonts w:cs="Times New Roman"/>
          <w:szCs w:val="28"/>
        </w:rPr>
        <w:t>5.1. Общие сведения</w:t>
      </w:r>
    </w:p>
    <w:p w14:paraId="602B25BE" w14:textId="77777777" w:rsidR="00146BF7" w:rsidRPr="00146BF7" w:rsidRDefault="00146BF7" w:rsidP="00146BF7">
      <w:pPr>
        <w:jc w:val="center"/>
        <w:rPr>
          <w:rFonts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5"/>
        <w:gridCol w:w="667"/>
      </w:tblGrid>
      <w:tr w:rsidR="00146BF7" w:rsidRPr="00146BF7" w14:paraId="602B25C1" w14:textId="77777777" w:rsidTr="00146BF7">
        <w:tc>
          <w:tcPr>
            <w:tcW w:w="4651" w:type="pct"/>
          </w:tcPr>
          <w:p w14:paraId="602B25BF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 xml:space="preserve">Центральное       </w:t>
            </w:r>
          </w:p>
        </w:tc>
        <w:tc>
          <w:tcPr>
            <w:tcW w:w="349" w:type="pct"/>
          </w:tcPr>
          <w:p w14:paraId="602B25C0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</w:t>
            </w:r>
          </w:p>
        </w:tc>
      </w:tr>
      <w:tr w:rsidR="00146BF7" w:rsidRPr="00146BF7" w14:paraId="602B25C4" w14:textId="77777777" w:rsidTr="00146BF7">
        <w:tc>
          <w:tcPr>
            <w:tcW w:w="4651" w:type="pct"/>
          </w:tcPr>
          <w:p w14:paraId="602B25C2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Отсутствует</w:t>
            </w:r>
          </w:p>
        </w:tc>
        <w:tc>
          <w:tcPr>
            <w:tcW w:w="349" w:type="pct"/>
          </w:tcPr>
          <w:p w14:paraId="602B25C3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</w:t>
            </w:r>
          </w:p>
        </w:tc>
      </w:tr>
    </w:tbl>
    <w:p w14:paraId="602B25C5" w14:textId="77777777" w:rsidR="00146BF7" w:rsidRPr="00146BF7" w:rsidRDefault="00146BF7" w:rsidP="00146BF7">
      <w:pPr>
        <w:jc w:val="center"/>
        <w:rPr>
          <w:rFonts w:cs="Times New Roman"/>
          <w:szCs w:val="28"/>
        </w:rPr>
      </w:pPr>
    </w:p>
    <w:p w14:paraId="602B25C6" w14:textId="77777777" w:rsidR="00146BF7" w:rsidRPr="00146BF7" w:rsidRDefault="00146BF7" w:rsidP="00146BF7">
      <w:pPr>
        <w:jc w:val="center"/>
        <w:rPr>
          <w:rFonts w:cs="Times New Roman"/>
          <w:szCs w:val="28"/>
        </w:rPr>
      </w:pPr>
      <w:r w:rsidRPr="00146BF7">
        <w:rPr>
          <w:rFonts w:cs="Times New Roman"/>
          <w:szCs w:val="28"/>
        </w:rPr>
        <w:t>5.2. Коллективные приборы учёта</w:t>
      </w:r>
    </w:p>
    <w:p w14:paraId="602B25C7" w14:textId="77777777" w:rsidR="00146BF7" w:rsidRPr="00146BF7" w:rsidRDefault="00146BF7" w:rsidP="00146BF7">
      <w:pPr>
        <w:jc w:val="center"/>
        <w:rPr>
          <w:rFonts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5"/>
        <w:gridCol w:w="667"/>
      </w:tblGrid>
      <w:tr w:rsidR="00146BF7" w:rsidRPr="00146BF7" w14:paraId="602B25CA" w14:textId="77777777" w:rsidTr="00146BF7">
        <w:tc>
          <w:tcPr>
            <w:tcW w:w="4651" w:type="pct"/>
          </w:tcPr>
          <w:p w14:paraId="602B25C8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Установлен коллективный прибор учёта</w:t>
            </w:r>
          </w:p>
        </w:tc>
        <w:tc>
          <w:tcPr>
            <w:tcW w:w="349" w:type="pct"/>
          </w:tcPr>
          <w:p w14:paraId="602B25C9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</w:t>
            </w:r>
          </w:p>
        </w:tc>
      </w:tr>
    </w:tbl>
    <w:p w14:paraId="602B25CB" w14:textId="77777777" w:rsidR="00146BF7" w:rsidRPr="00146BF7" w:rsidRDefault="00146BF7" w:rsidP="00146BF7">
      <w:pPr>
        <w:jc w:val="center"/>
        <w:rPr>
          <w:rFonts w:cs="Times New Roman"/>
          <w:szCs w:val="28"/>
        </w:rPr>
      </w:pPr>
    </w:p>
    <w:p w14:paraId="602B25CC" w14:textId="77777777" w:rsidR="00146BF7" w:rsidRPr="00146BF7" w:rsidRDefault="00146BF7" w:rsidP="00146BF7">
      <w:pPr>
        <w:jc w:val="center"/>
        <w:rPr>
          <w:rFonts w:cs="Times New Roman"/>
          <w:szCs w:val="28"/>
        </w:rPr>
      </w:pPr>
      <w:r w:rsidRPr="00146BF7">
        <w:rPr>
          <w:rFonts w:cs="Times New Roman"/>
          <w:szCs w:val="28"/>
        </w:rPr>
        <w:t>6. Газоснабжение</w:t>
      </w:r>
    </w:p>
    <w:p w14:paraId="602B25CD" w14:textId="77777777" w:rsidR="00146BF7" w:rsidRPr="00146BF7" w:rsidRDefault="00146BF7" w:rsidP="00146BF7">
      <w:pPr>
        <w:jc w:val="center"/>
        <w:rPr>
          <w:rFonts w:cs="Times New Roman"/>
          <w:szCs w:val="28"/>
        </w:rPr>
      </w:pPr>
    </w:p>
    <w:p w14:paraId="602B25CE" w14:textId="77777777" w:rsidR="00146BF7" w:rsidRPr="00146BF7" w:rsidRDefault="00146BF7" w:rsidP="00146BF7">
      <w:pPr>
        <w:jc w:val="center"/>
        <w:rPr>
          <w:rFonts w:cs="Times New Roman"/>
          <w:szCs w:val="28"/>
        </w:rPr>
      </w:pPr>
      <w:r w:rsidRPr="00146BF7">
        <w:rPr>
          <w:rFonts w:cs="Times New Roman"/>
          <w:szCs w:val="28"/>
        </w:rPr>
        <w:t>6.1. Общие сведения</w:t>
      </w:r>
    </w:p>
    <w:p w14:paraId="602B25CF" w14:textId="77777777" w:rsidR="00146BF7" w:rsidRPr="00146BF7" w:rsidRDefault="00146BF7" w:rsidP="00146BF7">
      <w:pPr>
        <w:jc w:val="center"/>
        <w:rPr>
          <w:rFonts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5"/>
        <w:gridCol w:w="667"/>
      </w:tblGrid>
      <w:tr w:rsidR="00146BF7" w:rsidRPr="00146BF7" w14:paraId="602B25D2" w14:textId="77777777" w:rsidTr="00146BF7">
        <w:tc>
          <w:tcPr>
            <w:tcW w:w="4651" w:type="pct"/>
          </w:tcPr>
          <w:p w14:paraId="602B25D0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 xml:space="preserve">Центральное       </w:t>
            </w:r>
          </w:p>
        </w:tc>
        <w:tc>
          <w:tcPr>
            <w:tcW w:w="349" w:type="pct"/>
          </w:tcPr>
          <w:p w14:paraId="602B25D1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</w:t>
            </w:r>
          </w:p>
        </w:tc>
      </w:tr>
      <w:tr w:rsidR="00146BF7" w:rsidRPr="00146BF7" w14:paraId="602B25D5" w14:textId="77777777" w:rsidTr="00146BF7">
        <w:tc>
          <w:tcPr>
            <w:tcW w:w="4651" w:type="pct"/>
          </w:tcPr>
          <w:p w14:paraId="602B25D3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 xml:space="preserve">Нецентральное       </w:t>
            </w:r>
          </w:p>
        </w:tc>
        <w:tc>
          <w:tcPr>
            <w:tcW w:w="349" w:type="pct"/>
          </w:tcPr>
          <w:p w14:paraId="602B25D4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</w:t>
            </w:r>
          </w:p>
        </w:tc>
      </w:tr>
      <w:tr w:rsidR="00146BF7" w:rsidRPr="00146BF7" w14:paraId="602B25D8" w14:textId="77777777" w:rsidTr="00146BF7">
        <w:tc>
          <w:tcPr>
            <w:tcW w:w="4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25D6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Отсутствует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25D7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</w:t>
            </w:r>
          </w:p>
        </w:tc>
      </w:tr>
    </w:tbl>
    <w:p w14:paraId="602B25D9" w14:textId="77777777" w:rsidR="00146BF7" w:rsidRPr="00146BF7" w:rsidRDefault="00146BF7" w:rsidP="00146BF7">
      <w:pPr>
        <w:jc w:val="center"/>
        <w:rPr>
          <w:rFonts w:cs="Times New Roman"/>
          <w:szCs w:val="28"/>
          <w:u w:val="single"/>
        </w:rPr>
      </w:pPr>
    </w:p>
    <w:p w14:paraId="602B25DA" w14:textId="77777777" w:rsidR="00146BF7" w:rsidRPr="00146BF7" w:rsidRDefault="00146BF7" w:rsidP="00146BF7">
      <w:pPr>
        <w:jc w:val="center"/>
        <w:rPr>
          <w:rFonts w:cs="Times New Roman"/>
          <w:szCs w:val="28"/>
        </w:rPr>
      </w:pPr>
      <w:r w:rsidRPr="00146BF7">
        <w:rPr>
          <w:rFonts w:cs="Times New Roman"/>
          <w:szCs w:val="28"/>
        </w:rPr>
        <w:t>6.2. Коллективные приборы учёта</w:t>
      </w:r>
    </w:p>
    <w:p w14:paraId="602B25DB" w14:textId="77777777" w:rsidR="00146BF7" w:rsidRPr="00146BF7" w:rsidRDefault="00146BF7" w:rsidP="00146BF7">
      <w:pPr>
        <w:jc w:val="center"/>
        <w:rPr>
          <w:rFonts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5"/>
        <w:gridCol w:w="667"/>
      </w:tblGrid>
      <w:tr w:rsidR="00146BF7" w:rsidRPr="00146BF7" w14:paraId="602B25DE" w14:textId="77777777" w:rsidTr="00146BF7">
        <w:tc>
          <w:tcPr>
            <w:tcW w:w="4651" w:type="pct"/>
          </w:tcPr>
          <w:p w14:paraId="602B25DC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Установлен коллективный прибор учёта</w:t>
            </w:r>
          </w:p>
        </w:tc>
        <w:tc>
          <w:tcPr>
            <w:tcW w:w="349" w:type="pct"/>
          </w:tcPr>
          <w:p w14:paraId="602B25DD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</w:t>
            </w:r>
          </w:p>
        </w:tc>
      </w:tr>
    </w:tbl>
    <w:p w14:paraId="602B25DF" w14:textId="77777777" w:rsidR="00146BF7" w:rsidRPr="00146BF7" w:rsidRDefault="00146BF7" w:rsidP="00146BF7">
      <w:pPr>
        <w:rPr>
          <w:rFonts w:cs="Times New Roman"/>
          <w:szCs w:val="28"/>
        </w:rPr>
      </w:pPr>
    </w:p>
    <w:p w14:paraId="602B25E0" w14:textId="77777777" w:rsidR="00146BF7" w:rsidRPr="00146BF7" w:rsidRDefault="00146BF7" w:rsidP="00146BF7">
      <w:pPr>
        <w:jc w:val="center"/>
        <w:rPr>
          <w:rFonts w:cs="Times New Roman"/>
          <w:szCs w:val="28"/>
        </w:rPr>
      </w:pPr>
      <w:r w:rsidRPr="00146BF7">
        <w:rPr>
          <w:rFonts w:cs="Times New Roman"/>
          <w:bCs/>
          <w:szCs w:val="28"/>
        </w:rPr>
        <w:t>7. Вентиляция</w:t>
      </w:r>
      <w:r w:rsidRPr="00146BF7">
        <w:rPr>
          <w:rFonts w:cs="Times New Roman"/>
          <w:szCs w:val="28"/>
        </w:rPr>
        <w:t xml:space="preserve"> (общие сведения)</w:t>
      </w:r>
    </w:p>
    <w:p w14:paraId="602B25E1" w14:textId="77777777" w:rsidR="00146BF7" w:rsidRPr="00146BF7" w:rsidRDefault="00146BF7" w:rsidP="00146BF7">
      <w:pPr>
        <w:jc w:val="center"/>
        <w:rPr>
          <w:rFonts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5"/>
        <w:gridCol w:w="667"/>
      </w:tblGrid>
      <w:tr w:rsidR="00146BF7" w:rsidRPr="00146BF7" w14:paraId="602B25E4" w14:textId="77777777" w:rsidTr="00146BF7">
        <w:tc>
          <w:tcPr>
            <w:tcW w:w="4651" w:type="pct"/>
          </w:tcPr>
          <w:p w14:paraId="602B25E2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Приточная вентиляция</w:t>
            </w:r>
          </w:p>
        </w:tc>
        <w:tc>
          <w:tcPr>
            <w:tcW w:w="349" w:type="pct"/>
          </w:tcPr>
          <w:p w14:paraId="602B25E3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</w:t>
            </w:r>
          </w:p>
        </w:tc>
      </w:tr>
      <w:tr w:rsidR="00146BF7" w:rsidRPr="00146BF7" w14:paraId="602B25E7" w14:textId="77777777" w:rsidTr="00146BF7">
        <w:tc>
          <w:tcPr>
            <w:tcW w:w="4651" w:type="pct"/>
          </w:tcPr>
          <w:p w14:paraId="602B25E5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Вытяжная вентиляция</w:t>
            </w:r>
          </w:p>
        </w:tc>
        <w:tc>
          <w:tcPr>
            <w:tcW w:w="349" w:type="pct"/>
          </w:tcPr>
          <w:p w14:paraId="602B25E6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</w:t>
            </w:r>
          </w:p>
        </w:tc>
      </w:tr>
      <w:tr w:rsidR="00146BF7" w:rsidRPr="00146BF7" w14:paraId="602B25EA" w14:textId="77777777" w:rsidTr="00146BF7">
        <w:tc>
          <w:tcPr>
            <w:tcW w:w="4651" w:type="pct"/>
          </w:tcPr>
          <w:p w14:paraId="602B25E8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Приточно-вытяжная вентиляция</w:t>
            </w:r>
          </w:p>
        </w:tc>
        <w:tc>
          <w:tcPr>
            <w:tcW w:w="349" w:type="pct"/>
          </w:tcPr>
          <w:p w14:paraId="602B25E9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</w:t>
            </w:r>
          </w:p>
        </w:tc>
      </w:tr>
      <w:tr w:rsidR="00146BF7" w:rsidRPr="00146BF7" w14:paraId="602B25ED" w14:textId="77777777" w:rsidTr="00146BF7">
        <w:tc>
          <w:tcPr>
            <w:tcW w:w="4651" w:type="pct"/>
          </w:tcPr>
          <w:p w14:paraId="602B25EB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Отсутствует</w:t>
            </w:r>
          </w:p>
        </w:tc>
        <w:tc>
          <w:tcPr>
            <w:tcW w:w="349" w:type="pct"/>
          </w:tcPr>
          <w:p w14:paraId="602B25EC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</w:t>
            </w:r>
          </w:p>
        </w:tc>
      </w:tr>
    </w:tbl>
    <w:p w14:paraId="602B25EE" w14:textId="77777777" w:rsidR="00146BF7" w:rsidRPr="00146BF7" w:rsidRDefault="00146BF7" w:rsidP="00146BF7">
      <w:pPr>
        <w:tabs>
          <w:tab w:val="left" w:pos="2604"/>
          <w:tab w:val="center" w:pos="4912"/>
        </w:tabs>
        <w:ind w:firstLine="0"/>
        <w:jc w:val="center"/>
        <w:rPr>
          <w:rFonts w:cs="Times New Roman"/>
          <w:szCs w:val="28"/>
          <w:lang w:eastAsia="ru-RU"/>
        </w:rPr>
      </w:pPr>
      <w:r w:rsidRPr="00146BF7">
        <w:rPr>
          <w:rFonts w:cs="Times New Roman"/>
          <w:bCs/>
          <w:szCs w:val="28"/>
          <w:lang w:val="en-US" w:eastAsia="ru-RU"/>
        </w:rPr>
        <w:lastRenderedPageBreak/>
        <w:t>III</w:t>
      </w:r>
      <w:r w:rsidRPr="00146BF7">
        <w:rPr>
          <w:rFonts w:cs="Times New Roman"/>
          <w:bCs/>
          <w:szCs w:val="28"/>
          <w:lang w:eastAsia="ru-RU"/>
        </w:rPr>
        <w:t>. Специальное инженерное оборудование (о</w:t>
      </w:r>
      <w:r w:rsidRPr="00146BF7">
        <w:rPr>
          <w:rFonts w:cs="Times New Roman"/>
          <w:szCs w:val="28"/>
          <w:lang w:eastAsia="ru-RU"/>
        </w:rPr>
        <w:t>бщие сведения)</w:t>
      </w:r>
    </w:p>
    <w:p w14:paraId="602B25EF" w14:textId="77777777" w:rsidR="00146BF7" w:rsidRPr="00146BF7" w:rsidRDefault="00146BF7" w:rsidP="00146BF7">
      <w:pPr>
        <w:tabs>
          <w:tab w:val="left" w:pos="2604"/>
          <w:tab w:val="center" w:pos="4912"/>
        </w:tabs>
        <w:ind w:firstLine="0"/>
        <w:jc w:val="center"/>
        <w:rPr>
          <w:rFonts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7"/>
        <w:gridCol w:w="1973"/>
        <w:gridCol w:w="2122"/>
      </w:tblGrid>
      <w:tr w:rsidR="00146BF7" w:rsidRPr="00146BF7" w14:paraId="602B25F3" w14:textId="77777777" w:rsidTr="00146BF7">
        <w:tc>
          <w:tcPr>
            <w:tcW w:w="2856" w:type="pct"/>
            <w:vAlign w:val="center"/>
          </w:tcPr>
          <w:p w14:paraId="602B25F0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146BF7">
              <w:rPr>
                <w:rFonts w:cs="Times New Roman"/>
                <w:bCs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033" w:type="pct"/>
            <w:vAlign w:val="center"/>
          </w:tcPr>
          <w:p w14:paraId="602B25F1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146BF7">
              <w:rPr>
                <w:rFonts w:cs="Times New Roman"/>
                <w:bCs/>
                <w:szCs w:val="28"/>
                <w:lang w:eastAsia="ru-RU"/>
              </w:rPr>
              <w:t>Единица измерения</w:t>
            </w:r>
          </w:p>
        </w:tc>
        <w:tc>
          <w:tcPr>
            <w:tcW w:w="1111" w:type="pct"/>
            <w:vAlign w:val="center"/>
          </w:tcPr>
          <w:p w14:paraId="602B25F2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146BF7">
              <w:rPr>
                <w:rFonts w:cs="Times New Roman"/>
                <w:bCs/>
                <w:szCs w:val="28"/>
                <w:lang w:eastAsia="ru-RU"/>
              </w:rPr>
              <w:t>Показатель</w:t>
            </w:r>
          </w:p>
        </w:tc>
      </w:tr>
      <w:tr w:rsidR="00146BF7" w:rsidRPr="00146BF7" w14:paraId="602B25F7" w14:textId="77777777" w:rsidTr="00146BF7">
        <w:tc>
          <w:tcPr>
            <w:tcW w:w="2856" w:type="pct"/>
          </w:tcPr>
          <w:p w14:paraId="602B25F4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Лифты – всего</w:t>
            </w:r>
          </w:p>
        </w:tc>
        <w:tc>
          <w:tcPr>
            <w:tcW w:w="1033" w:type="pct"/>
          </w:tcPr>
          <w:p w14:paraId="602B25F5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146BF7">
              <w:rPr>
                <w:rFonts w:cs="Times New Roman"/>
                <w:color w:val="000000"/>
                <w:szCs w:val="28"/>
                <w:lang w:eastAsia="ru-RU"/>
              </w:rPr>
              <w:t>штук</w:t>
            </w:r>
          </w:p>
        </w:tc>
        <w:tc>
          <w:tcPr>
            <w:tcW w:w="1111" w:type="pct"/>
          </w:tcPr>
          <w:p w14:paraId="602B25F6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</w:p>
        </w:tc>
      </w:tr>
    </w:tbl>
    <w:p w14:paraId="602B25F8" w14:textId="77777777" w:rsidR="00146BF7" w:rsidRPr="00146BF7" w:rsidRDefault="00146BF7" w:rsidP="00146BF7">
      <w:pPr>
        <w:rPr>
          <w:rFonts w:cs="Times New Roman"/>
          <w:szCs w:val="28"/>
          <w:lang w:eastAsia="ru-RU"/>
        </w:rPr>
      </w:pPr>
      <w:bookmarkStart w:id="27" w:name="_Toc124840285"/>
      <w:bookmarkStart w:id="28" w:name="_Toc124855421"/>
      <w:bookmarkStart w:id="29" w:name="_Toc124919809"/>
      <w:bookmarkStart w:id="30" w:name="_Toc127611456"/>
      <w:bookmarkStart w:id="31" w:name="_Toc130794269"/>
    </w:p>
    <w:p w14:paraId="602B25F9" w14:textId="77777777" w:rsidR="00146BF7" w:rsidRPr="00146BF7" w:rsidRDefault="00146BF7" w:rsidP="00146BF7">
      <w:pPr>
        <w:keepNext/>
        <w:keepLines/>
        <w:ind w:firstLine="0"/>
        <w:jc w:val="center"/>
        <w:outlineLvl w:val="0"/>
        <w:rPr>
          <w:rFonts w:eastAsiaTheme="majorEastAsia" w:cs="Times New Roman"/>
          <w:szCs w:val="28"/>
        </w:rPr>
      </w:pPr>
      <w:r w:rsidRPr="00146BF7">
        <w:rPr>
          <w:rFonts w:eastAsiaTheme="majorEastAsia" w:cs="Times New Roman"/>
          <w:szCs w:val="28"/>
          <w:lang w:val="en-US"/>
        </w:rPr>
        <w:t>IV</w:t>
      </w:r>
      <w:r w:rsidRPr="00146BF7">
        <w:rPr>
          <w:rFonts w:eastAsiaTheme="majorEastAsia" w:cs="Times New Roman"/>
          <w:szCs w:val="28"/>
        </w:rPr>
        <w:t xml:space="preserve">. Общие показатели конструктивных элементов, </w:t>
      </w:r>
    </w:p>
    <w:p w14:paraId="602B25FA" w14:textId="77777777" w:rsidR="00146BF7" w:rsidRPr="00146BF7" w:rsidRDefault="00146BF7" w:rsidP="00146BF7">
      <w:pPr>
        <w:keepNext/>
        <w:keepLines/>
        <w:ind w:firstLine="0"/>
        <w:jc w:val="center"/>
        <w:outlineLvl w:val="0"/>
        <w:rPr>
          <w:rFonts w:eastAsiaTheme="majorEastAsia" w:cs="Times New Roman"/>
          <w:szCs w:val="28"/>
        </w:rPr>
      </w:pPr>
      <w:r w:rsidRPr="00146BF7">
        <w:rPr>
          <w:rFonts w:eastAsiaTheme="majorEastAsia" w:cs="Times New Roman"/>
          <w:szCs w:val="28"/>
        </w:rPr>
        <w:t>инженерных систем</w:t>
      </w:r>
      <w:bookmarkEnd w:id="27"/>
      <w:bookmarkEnd w:id="28"/>
      <w:bookmarkEnd w:id="29"/>
      <w:bookmarkEnd w:id="30"/>
      <w:r w:rsidRPr="00146BF7">
        <w:rPr>
          <w:rFonts w:eastAsiaTheme="majorEastAsia" w:cs="Times New Roman"/>
          <w:szCs w:val="28"/>
        </w:rPr>
        <w:t xml:space="preserve"> и их частей в составе общего имущества</w:t>
      </w:r>
      <w:bookmarkStart w:id="32" w:name="_Toc124840286"/>
      <w:bookmarkStart w:id="33" w:name="_Toc124855422"/>
      <w:bookmarkStart w:id="34" w:name="_Toc124919810"/>
      <w:bookmarkStart w:id="35" w:name="_Toc127611457"/>
      <w:bookmarkEnd w:id="31"/>
    </w:p>
    <w:p w14:paraId="602B25FB" w14:textId="77777777" w:rsidR="00146BF7" w:rsidRPr="00146BF7" w:rsidRDefault="00146BF7" w:rsidP="00146BF7">
      <w:pPr>
        <w:keepNext/>
        <w:keepLines/>
        <w:ind w:firstLine="0"/>
        <w:jc w:val="center"/>
        <w:outlineLvl w:val="0"/>
        <w:rPr>
          <w:rFonts w:eastAsiaTheme="majorEastAsia" w:cs="Times New Roman"/>
          <w:szCs w:val="28"/>
          <w:u w:val="single"/>
        </w:rPr>
      </w:pPr>
    </w:p>
    <w:p w14:paraId="602B25FC" w14:textId="77777777" w:rsidR="00146BF7" w:rsidRPr="00146BF7" w:rsidRDefault="00146BF7" w:rsidP="00146BF7">
      <w:pPr>
        <w:ind w:firstLine="0"/>
        <w:jc w:val="center"/>
        <w:rPr>
          <w:rFonts w:cs="Times New Roman"/>
          <w:szCs w:val="28"/>
          <w:lang w:val="en-US" w:eastAsia="ru-RU"/>
        </w:rPr>
      </w:pPr>
      <w:r w:rsidRPr="00146BF7">
        <w:rPr>
          <w:rFonts w:cs="Times New Roman"/>
          <w:szCs w:val="28"/>
          <w:lang w:eastAsia="ru-RU"/>
        </w:rPr>
        <w:t>1. Фундаменты</w:t>
      </w:r>
      <w:bookmarkEnd w:id="32"/>
      <w:bookmarkEnd w:id="33"/>
      <w:bookmarkEnd w:id="34"/>
      <w:bookmarkEnd w:id="35"/>
      <w:r w:rsidRPr="00146BF7">
        <w:rPr>
          <w:rFonts w:cs="Times New Roman"/>
          <w:szCs w:val="28"/>
          <w:lang w:val="en-US" w:eastAsia="ru-RU"/>
        </w:rPr>
        <w:t xml:space="preserve"> (</w:t>
      </w:r>
      <w:r w:rsidRPr="00146BF7">
        <w:rPr>
          <w:rFonts w:cs="Times New Roman"/>
          <w:szCs w:val="28"/>
          <w:lang w:eastAsia="ru-RU"/>
        </w:rPr>
        <w:t>тип фундамента)</w:t>
      </w:r>
    </w:p>
    <w:p w14:paraId="602B25FD" w14:textId="77777777" w:rsidR="00146BF7" w:rsidRPr="00146BF7" w:rsidRDefault="00146BF7" w:rsidP="00146BF7">
      <w:pPr>
        <w:rPr>
          <w:rFonts w:cs="Times New Roman"/>
          <w:szCs w:val="28"/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5"/>
        <w:gridCol w:w="537"/>
      </w:tblGrid>
      <w:tr w:rsidR="00146BF7" w:rsidRPr="00146BF7" w14:paraId="602B2600" w14:textId="77777777" w:rsidTr="00146BF7">
        <w:tc>
          <w:tcPr>
            <w:tcW w:w="4719" w:type="pct"/>
          </w:tcPr>
          <w:p w14:paraId="602B25FE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Ленточный</w:t>
            </w:r>
          </w:p>
        </w:tc>
        <w:tc>
          <w:tcPr>
            <w:tcW w:w="281" w:type="pct"/>
          </w:tcPr>
          <w:p w14:paraId="602B25FF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</w:t>
            </w:r>
          </w:p>
        </w:tc>
      </w:tr>
      <w:tr w:rsidR="00146BF7" w:rsidRPr="00146BF7" w14:paraId="602B2603" w14:textId="77777777" w:rsidTr="00146BF7">
        <w:tc>
          <w:tcPr>
            <w:tcW w:w="4719" w:type="pct"/>
          </w:tcPr>
          <w:p w14:paraId="602B2601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Столбчатый</w:t>
            </w:r>
          </w:p>
        </w:tc>
        <w:tc>
          <w:tcPr>
            <w:tcW w:w="281" w:type="pct"/>
          </w:tcPr>
          <w:p w14:paraId="602B2602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</w:t>
            </w:r>
          </w:p>
        </w:tc>
      </w:tr>
      <w:tr w:rsidR="00146BF7" w:rsidRPr="00146BF7" w14:paraId="602B2606" w14:textId="77777777" w:rsidTr="00146BF7">
        <w:tc>
          <w:tcPr>
            <w:tcW w:w="4719" w:type="pct"/>
          </w:tcPr>
          <w:p w14:paraId="602B2604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Сплошной</w:t>
            </w:r>
          </w:p>
        </w:tc>
        <w:tc>
          <w:tcPr>
            <w:tcW w:w="281" w:type="pct"/>
          </w:tcPr>
          <w:p w14:paraId="602B2605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</w:t>
            </w:r>
          </w:p>
        </w:tc>
      </w:tr>
      <w:tr w:rsidR="00146BF7" w:rsidRPr="00146BF7" w14:paraId="602B2609" w14:textId="77777777" w:rsidTr="00146BF7">
        <w:tc>
          <w:tcPr>
            <w:tcW w:w="4719" w:type="pct"/>
          </w:tcPr>
          <w:p w14:paraId="602B2607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Сборный</w:t>
            </w:r>
          </w:p>
        </w:tc>
        <w:tc>
          <w:tcPr>
            <w:tcW w:w="281" w:type="pct"/>
          </w:tcPr>
          <w:p w14:paraId="602B2608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</w:t>
            </w:r>
          </w:p>
        </w:tc>
      </w:tr>
      <w:tr w:rsidR="00146BF7" w:rsidRPr="00146BF7" w14:paraId="602B260C" w14:textId="77777777" w:rsidTr="00146BF7">
        <w:tc>
          <w:tcPr>
            <w:tcW w:w="4719" w:type="pct"/>
          </w:tcPr>
          <w:p w14:paraId="602B260A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Отсутствует</w:t>
            </w:r>
          </w:p>
        </w:tc>
        <w:tc>
          <w:tcPr>
            <w:tcW w:w="281" w:type="pct"/>
          </w:tcPr>
          <w:p w14:paraId="602B260B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</w:t>
            </w:r>
          </w:p>
        </w:tc>
      </w:tr>
    </w:tbl>
    <w:p w14:paraId="602B260D" w14:textId="77777777" w:rsidR="00146BF7" w:rsidRPr="00146BF7" w:rsidRDefault="00146BF7" w:rsidP="00146BF7">
      <w:pPr>
        <w:ind w:firstLine="0"/>
        <w:contextualSpacing/>
        <w:jc w:val="center"/>
        <w:rPr>
          <w:rFonts w:cs="Times New Roman"/>
          <w:szCs w:val="28"/>
          <w:lang w:eastAsia="ru-RU"/>
        </w:rPr>
      </w:pPr>
      <w:bookmarkStart w:id="36" w:name="_Toc124840287"/>
      <w:bookmarkStart w:id="37" w:name="_Toc124855423"/>
      <w:bookmarkStart w:id="38" w:name="_Toc124919811"/>
      <w:bookmarkStart w:id="39" w:name="_Toc127611458"/>
    </w:p>
    <w:p w14:paraId="602B260E" w14:textId="77777777" w:rsidR="00146BF7" w:rsidRPr="00146BF7" w:rsidRDefault="00146BF7" w:rsidP="00146BF7">
      <w:pPr>
        <w:ind w:firstLine="0"/>
        <w:contextualSpacing/>
        <w:jc w:val="center"/>
        <w:rPr>
          <w:rFonts w:cs="Times New Roman"/>
          <w:szCs w:val="28"/>
          <w:lang w:eastAsia="ru-RU"/>
        </w:rPr>
      </w:pPr>
      <w:r w:rsidRPr="00146BF7">
        <w:rPr>
          <w:rFonts w:cs="Times New Roman"/>
          <w:szCs w:val="28"/>
          <w:lang w:eastAsia="ru-RU"/>
        </w:rPr>
        <w:t>2. Стены</w:t>
      </w:r>
      <w:bookmarkEnd w:id="36"/>
      <w:bookmarkEnd w:id="37"/>
      <w:bookmarkEnd w:id="38"/>
      <w:bookmarkEnd w:id="39"/>
      <w:r w:rsidRPr="00146BF7">
        <w:rPr>
          <w:rFonts w:cs="Times New Roman"/>
          <w:szCs w:val="28"/>
          <w:lang w:eastAsia="ru-RU"/>
        </w:rPr>
        <w:t xml:space="preserve"> (тип стен)</w:t>
      </w:r>
    </w:p>
    <w:tbl>
      <w:tblPr>
        <w:tblpPr w:leftFromText="180" w:rightFromText="180" w:vertAnchor="text" w:horzAnchor="margin" w:tblpX="108" w:tblpY="2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  <w:gridCol w:w="552"/>
      </w:tblGrid>
      <w:tr w:rsidR="00146BF7" w:rsidRPr="00146BF7" w14:paraId="602B2611" w14:textId="77777777" w:rsidTr="00146BF7">
        <w:tc>
          <w:tcPr>
            <w:tcW w:w="4711" w:type="pct"/>
          </w:tcPr>
          <w:p w14:paraId="602B260F" w14:textId="77777777" w:rsidR="00146BF7" w:rsidRPr="00146BF7" w:rsidRDefault="00146BF7" w:rsidP="00146BF7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Кирпичный</w:t>
            </w:r>
          </w:p>
        </w:tc>
        <w:tc>
          <w:tcPr>
            <w:tcW w:w="289" w:type="pct"/>
          </w:tcPr>
          <w:p w14:paraId="602B2610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</w:t>
            </w:r>
          </w:p>
        </w:tc>
      </w:tr>
      <w:tr w:rsidR="00146BF7" w:rsidRPr="00146BF7" w14:paraId="602B2614" w14:textId="77777777" w:rsidTr="00146BF7">
        <w:tc>
          <w:tcPr>
            <w:tcW w:w="4711" w:type="pct"/>
          </w:tcPr>
          <w:p w14:paraId="602B2612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 xml:space="preserve">Панельный </w:t>
            </w:r>
          </w:p>
        </w:tc>
        <w:tc>
          <w:tcPr>
            <w:tcW w:w="289" w:type="pct"/>
          </w:tcPr>
          <w:p w14:paraId="602B2613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</w:t>
            </w:r>
          </w:p>
        </w:tc>
      </w:tr>
      <w:tr w:rsidR="00146BF7" w:rsidRPr="00146BF7" w14:paraId="602B2617" w14:textId="77777777" w:rsidTr="00146BF7">
        <w:tc>
          <w:tcPr>
            <w:tcW w:w="4711" w:type="pct"/>
          </w:tcPr>
          <w:p w14:paraId="602B2615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 xml:space="preserve">Монолит </w:t>
            </w:r>
          </w:p>
        </w:tc>
        <w:tc>
          <w:tcPr>
            <w:tcW w:w="289" w:type="pct"/>
          </w:tcPr>
          <w:p w14:paraId="602B2616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</w:t>
            </w:r>
          </w:p>
        </w:tc>
      </w:tr>
      <w:tr w:rsidR="00146BF7" w:rsidRPr="00146BF7" w14:paraId="602B261A" w14:textId="77777777" w:rsidTr="00146BF7">
        <w:tc>
          <w:tcPr>
            <w:tcW w:w="4711" w:type="pct"/>
          </w:tcPr>
          <w:p w14:paraId="602B2618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Другой тип</w:t>
            </w:r>
          </w:p>
        </w:tc>
        <w:tc>
          <w:tcPr>
            <w:tcW w:w="289" w:type="pct"/>
          </w:tcPr>
          <w:p w14:paraId="602B2619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</w:t>
            </w:r>
          </w:p>
        </w:tc>
      </w:tr>
    </w:tbl>
    <w:p w14:paraId="602B261B" w14:textId="77777777" w:rsidR="00146BF7" w:rsidRPr="00146BF7" w:rsidRDefault="00146BF7" w:rsidP="00146BF7">
      <w:pPr>
        <w:ind w:firstLine="0"/>
        <w:jc w:val="center"/>
        <w:rPr>
          <w:rFonts w:cs="Times New Roman"/>
          <w:szCs w:val="28"/>
          <w:lang w:eastAsia="ru-RU"/>
        </w:rPr>
      </w:pPr>
      <w:bookmarkStart w:id="40" w:name="_Toc124840288"/>
      <w:bookmarkStart w:id="41" w:name="_Toc124855424"/>
      <w:bookmarkStart w:id="42" w:name="_Toc124919812"/>
      <w:bookmarkStart w:id="43" w:name="_Toc127611459"/>
    </w:p>
    <w:p w14:paraId="602B261C" w14:textId="77777777" w:rsidR="00146BF7" w:rsidRPr="00146BF7" w:rsidRDefault="00146BF7" w:rsidP="00146BF7">
      <w:pPr>
        <w:ind w:firstLine="0"/>
        <w:jc w:val="center"/>
        <w:rPr>
          <w:rFonts w:cs="Times New Roman"/>
          <w:szCs w:val="28"/>
          <w:lang w:eastAsia="ru-RU"/>
        </w:rPr>
      </w:pPr>
      <w:r w:rsidRPr="00146BF7">
        <w:rPr>
          <w:rFonts w:cs="Times New Roman"/>
          <w:szCs w:val="28"/>
          <w:lang w:eastAsia="ru-RU"/>
        </w:rPr>
        <w:t>3. Перекрытия</w:t>
      </w:r>
      <w:bookmarkEnd w:id="40"/>
      <w:bookmarkEnd w:id="41"/>
      <w:bookmarkEnd w:id="42"/>
      <w:bookmarkEnd w:id="43"/>
      <w:r w:rsidRPr="00146BF7">
        <w:rPr>
          <w:rFonts w:cs="Times New Roman"/>
          <w:szCs w:val="28"/>
          <w:lang w:eastAsia="ru-RU"/>
        </w:rPr>
        <w:t xml:space="preserve"> (тип перекрытий)</w:t>
      </w:r>
    </w:p>
    <w:tbl>
      <w:tblPr>
        <w:tblpPr w:leftFromText="180" w:rightFromText="180" w:vertAnchor="text" w:horzAnchor="margin" w:tblpX="108" w:tblpY="2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  <w:gridCol w:w="552"/>
      </w:tblGrid>
      <w:tr w:rsidR="00146BF7" w:rsidRPr="00146BF7" w14:paraId="602B261F" w14:textId="77777777" w:rsidTr="00146BF7">
        <w:tc>
          <w:tcPr>
            <w:tcW w:w="4711" w:type="pct"/>
          </w:tcPr>
          <w:p w14:paraId="602B261D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 xml:space="preserve">Железобетонные </w:t>
            </w:r>
          </w:p>
        </w:tc>
        <w:tc>
          <w:tcPr>
            <w:tcW w:w="289" w:type="pct"/>
          </w:tcPr>
          <w:p w14:paraId="602B261E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</w:t>
            </w:r>
          </w:p>
        </w:tc>
      </w:tr>
      <w:tr w:rsidR="00146BF7" w:rsidRPr="00146BF7" w14:paraId="602B2622" w14:textId="77777777" w:rsidTr="00146BF7">
        <w:tc>
          <w:tcPr>
            <w:tcW w:w="4711" w:type="pct"/>
          </w:tcPr>
          <w:p w14:paraId="602B2620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 xml:space="preserve">Смешанные </w:t>
            </w:r>
          </w:p>
        </w:tc>
        <w:tc>
          <w:tcPr>
            <w:tcW w:w="289" w:type="pct"/>
          </w:tcPr>
          <w:p w14:paraId="602B2621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</w:t>
            </w:r>
          </w:p>
        </w:tc>
      </w:tr>
      <w:tr w:rsidR="00146BF7" w:rsidRPr="00146BF7" w14:paraId="602B2625" w14:textId="77777777" w:rsidTr="00146BF7">
        <w:tc>
          <w:tcPr>
            <w:tcW w:w="4711" w:type="pct"/>
          </w:tcPr>
          <w:p w14:paraId="602B2623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 xml:space="preserve">Деревянные </w:t>
            </w:r>
          </w:p>
        </w:tc>
        <w:tc>
          <w:tcPr>
            <w:tcW w:w="289" w:type="pct"/>
          </w:tcPr>
          <w:p w14:paraId="602B2624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</w:t>
            </w:r>
          </w:p>
        </w:tc>
      </w:tr>
    </w:tbl>
    <w:p w14:paraId="602B2626" w14:textId="77777777" w:rsidR="00146BF7" w:rsidRPr="00146BF7" w:rsidRDefault="00146BF7" w:rsidP="00146BF7">
      <w:pPr>
        <w:ind w:firstLine="0"/>
        <w:jc w:val="center"/>
        <w:rPr>
          <w:rFonts w:cs="Times New Roman"/>
          <w:bCs/>
          <w:iCs/>
          <w:szCs w:val="28"/>
          <w:lang w:eastAsia="ru-RU"/>
        </w:rPr>
      </w:pPr>
      <w:bookmarkStart w:id="44" w:name="_Toc124840291"/>
      <w:bookmarkStart w:id="45" w:name="_Toc124855427"/>
      <w:bookmarkStart w:id="46" w:name="_Toc124919815"/>
    </w:p>
    <w:bookmarkEnd w:id="44"/>
    <w:bookmarkEnd w:id="45"/>
    <w:bookmarkEnd w:id="46"/>
    <w:p w14:paraId="602B2627" w14:textId="77777777" w:rsidR="00146BF7" w:rsidRPr="00146BF7" w:rsidRDefault="00146BF7" w:rsidP="00146BF7">
      <w:pPr>
        <w:ind w:firstLine="0"/>
        <w:jc w:val="center"/>
        <w:rPr>
          <w:rFonts w:cs="Times New Roman"/>
          <w:szCs w:val="28"/>
          <w:lang w:eastAsia="ru-RU"/>
        </w:rPr>
      </w:pPr>
      <w:r w:rsidRPr="00146BF7">
        <w:rPr>
          <w:rFonts w:cs="Times New Roman"/>
          <w:szCs w:val="28"/>
          <w:lang w:eastAsia="ru-RU"/>
        </w:rPr>
        <w:t xml:space="preserve">4. </w:t>
      </w:r>
      <w:bookmarkStart w:id="47" w:name="_Toc124840293"/>
      <w:bookmarkStart w:id="48" w:name="_Toc124855429"/>
      <w:bookmarkStart w:id="49" w:name="_Toc124919817"/>
      <w:bookmarkStart w:id="50" w:name="_Toc127611461"/>
      <w:r w:rsidRPr="00146BF7">
        <w:rPr>
          <w:rFonts w:cs="Times New Roman"/>
          <w:szCs w:val="28"/>
          <w:lang w:eastAsia="ru-RU"/>
        </w:rPr>
        <w:t>Крыша, кровля</w:t>
      </w:r>
      <w:bookmarkEnd w:id="47"/>
      <w:bookmarkEnd w:id="48"/>
      <w:bookmarkEnd w:id="49"/>
      <w:bookmarkEnd w:id="50"/>
      <w:r w:rsidRPr="00146BF7">
        <w:rPr>
          <w:rFonts w:cs="Times New Roman"/>
          <w:szCs w:val="28"/>
          <w:lang w:eastAsia="ru-RU"/>
        </w:rPr>
        <w:t xml:space="preserve"> (общие сведения о конструкции крыши)</w:t>
      </w:r>
    </w:p>
    <w:p w14:paraId="602B2628" w14:textId="77777777" w:rsidR="00146BF7" w:rsidRPr="00146BF7" w:rsidRDefault="00146BF7" w:rsidP="00146BF7">
      <w:pPr>
        <w:rPr>
          <w:rFonts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5"/>
        <w:gridCol w:w="537"/>
      </w:tblGrid>
      <w:tr w:rsidR="00146BF7" w:rsidRPr="00146BF7" w14:paraId="602B262B" w14:textId="77777777" w:rsidTr="00146BF7">
        <w:tc>
          <w:tcPr>
            <w:tcW w:w="4719" w:type="pct"/>
          </w:tcPr>
          <w:p w14:paraId="602B2629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 xml:space="preserve">Плоская крыша                                              </w:t>
            </w:r>
          </w:p>
        </w:tc>
        <w:tc>
          <w:tcPr>
            <w:tcW w:w="281" w:type="pct"/>
          </w:tcPr>
          <w:p w14:paraId="602B262A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</w:t>
            </w:r>
          </w:p>
        </w:tc>
      </w:tr>
      <w:tr w:rsidR="00146BF7" w:rsidRPr="00146BF7" w14:paraId="602B262E" w14:textId="77777777" w:rsidTr="00146BF7">
        <w:tc>
          <w:tcPr>
            <w:tcW w:w="4719" w:type="pct"/>
          </w:tcPr>
          <w:p w14:paraId="602B262C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Скатная крыша</w:t>
            </w:r>
          </w:p>
        </w:tc>
        <w:tc>
          <w:tcPr>
            <w:tcW w:w="281" w:type="pct"/>
          </w:tcPr>
          <w:p w14:paraId="602B262D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6BF7">
              <w:rPr>
                <w:rFonts w:cs="Times New Roman"/>
                <w:szCs w:val="28"/>
              </w:rPr>
              <w:t></w:t>
            </w:r>
          </w:p>
        </w:tc>
      </w:tr>
    </w:tbl>
    <w:p w14:paraId="602B262F" w14:textId="77777777" w:rsidR="00146BF7" w:rsidRPr="00146BF7" w:rsidRDefault="00146BF7" w:rsidP="00146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cs="Times New Roman"/>
          <w:szCs w:val="28"/>
          <w:lang w:eastAsia="ru-RU"/>
        </w:rPr>
      </w:pPr>
    </w:p>
    <w:p w14:paraId="602B2630" w14:textId="77777777" w:rsidR="00146BF7" w:rsidRPr="00146BF7" w:rsidRDefault="00146BF7" w:rsidP="00146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cs="Times New Roman"/>
          <w:szCs w:val="28"/>
          <w:lang w:eastAsia="ru-RU"/>
        </w:rPr>
      </w:pPr>
    </w:p>
    <w:p w14:paraId="602B2631" w14:textId="77777777" w:rsidR="00146BF7" w:rsidRPr="00146BF7" w:rsidRDefault="00146BF7" w:rsidP="00146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cs="Times New Roman"/>
          <w:szCs w:val="28"/>
          <w:lang w:eastAsia="ru-RU"/>
        </w:rPr>
      </w:pPr>
    </w:p>
    <w:p w14:paraId="602B2632" w14:textId="77777777" w:rsidR="00146BF7" w:rsidRPr="00146BF7" w:rsidRDefault="00146BF7" w:rsidP="00146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cs="Times New Roman"/>
          <w:szCs w:val="28"/>
          <w:lang w:eastAsia="ru-RU"/>
        </w:rPr>
      </w:pPr>
    </w:p>
    <w:p w14:paraId="602B2633" w14:textId="77777777" w:rsidR="00146BF7" w:rsidRPr="00146BF7" w:rsidRDefault="00146BF7" w:rsidP="00146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cs="Times New Roman"/>
          <w:szCs w:val="28"/>
          <w:lang w:eastAsia="ru-RU"/>
        </w:rPr>
      </w:pPr>
    </w:p>
    <w:p w14:paraId="602B2634" w14:textId="77777777" w:rsidR="00146BF7" w:rsidRPr="00146BF7" w:rsidRDefault="00146BF7" w:rsidP="00146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cs="Times New Roman"/>
          <w:szCs w:val="28"/>
          <w:lang w:eastAsia="ru-RU"/>
        </w:rPr>
      </w:pPr>
    </w:p>
    <w:p w14:paraId="602B2635" w14:textId="77777777" w:rsidR="00146BF7" w:rsidRPr="00146BF7" w:rsidRDefault="00146BF7" w:rsidP="00146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cs="Times New Roman"/>
          <w:szCs w:val="28"/>
          <w:lang w:eastAsia="ru-RU"/>
        </w:rPr>
      </w:pPr>
    </w:p>
    <w:p w14:paraId="602B2636" w14:textId="77777777" w:rsidR="00146BF7" w:rsidRPr="00146BF7" w:rsidRDefault="00146BF7" w:rsidP="00146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cs="Times New Roman"/>
          <w:szCs w:val="28"/>
          <w:lang w:eastAsia="ru-RU"/>
        </w:rPr>
      </w:pPr>
    </w:p>
    <w:p w14:paraId="602B2637" w14:textId="77777777" w:rsidR="00146BF7" w:rsidRPr="00146BF7" w:rsidRDefault="00146BF7" w:rsidP="00146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cs="Times New Roman"/>
          <w:szCs w:val="28"/>
          <w:lang w:eastAsia="ru-RU"/>
        </w:rPr>
      </w:pPr>
    </w:p>
    <w:p w14:paraId="602B2638" w14:textId="77777777" w:rsidR="00146BF7" w:rsidRPr="00146BF7" w:rsidRDefault="00146BF7" w:rsidP="00146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cs="Times New Roman"/>
          <w:szCs w:val="28"/>
          <w:lang w:eastAsia="ru-RU"/>
        </w:rPr>
      </w:pPr>
    </w:p>
    <w:p w14:paraId="602B2639" w14:textId="77777777" w:rsidR="00146BF7" w:rsidRPr="00146BF7" w:rsidRDefault="00146BF7" w:rsidP="00146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cs="Times New Roman"/>
          <w:szCs w:val="28"/>
          <w:lang w:val="en-US" w:eastAsia="ru-RU"/>
        </w:rPr>
        <w:sectPr w:rsidR="00146BF7" w:rsidRPr="00146BF7" w:rsidSect="00DD74CF">
          <w:pgSz w:w="11906" w:h="16838"/>
          <w:pgMar w:top="1134" w:right="568" w:bottom="1134" w:left="2002" w:header="708" w:footer="708" w:gutter="0"/>
          <w:cols w:space="708"/>
          <w:titlePg/>
          <w:docGrid w:linePitch="381"/>
        </w:sectPr>
      </w:pPr>
    </w:p>
    <w:p w14:paraId="602B263A" w14:textId="77777777" w:rsidR="00146BF7" w:rsidRPr="00146BF7" w:rsidRDefault="00146BF7" w:rsidP="00146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cs="Times New Roman"/>
          <w:szCs w:val="28"/>
          <w:lang w:eastAsia="ru-RU"/>
        </w:rPr>
      </w:pPr>
      <w:r w:rsidRPr="00146BF7">
        <w:rPr>
          <w:rFonts w:cs="Times New Roman"/>
          <w:szCs w:val="28"/>
          <w:lang w:val="en-US" w:eastAsia="ru-RU"/>
        </w:rPr>
        <w:lastRenderedPageBreak/>
        <w:t>V</w:t>
      </w:r>
      <w:r w:rsidRPr="00146BF7">
        <w:rPr>
          <w:rFonts w:cs="Times New Roman"/>
          <w:szCs w:val="28"/>
          <w:lang w:eastAsia="ru-RU"/>
        </w:rPr>
        <w:t xml:space="preserve">. Ведомость </w:t>
      </w:r>
    </w:p>
    <w:p w14:paraId="602B263B" w14:textId="77777777" w:rsidR="00146BF7" w:rsidRPr="00146BF7" w:rsidRDefault="00146BF7" w:rsidP="00146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cs="Times New Roman"/>
          <w:szCs w:val="28"/>
          <w:lang w:eastAsia="ru-RU"/>
        </w:rPr>
      </w:pPr>
      <w:r w:rsidRPr="00146BF7">
        <w:rPr>
          <w:rFonts w:cs="Times New Roman"/>
          <w:szCs w:val="28"/>
          <w:lang w:eastAsia="ru-RU"/>
        </w:rPr>
        <w:t xml:space="preserve">оценки технического состояния многоквартирного дома </w:t>
      </w:r>
    </w:p>
    <w:p w14:paraId="602B263C" w14:textId="77777777" w:rsidR="00146BF7" w:rsidRPr="00146BF7" w:rsidRDefault="00146BF7" w:rsidP="00146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cs="Times New Roman"/>
          <w:szCs w:val="28"/>
          <w:lang w:eastAsia="ru-RU"/>
        </w:rPr>
      </w:pPr>
      <w:r w:rsidRPr="00146BF7">
        <w:rPr>
          <w:rFonts w:cs="Times New Roman"/>
          <w:szCs w:val="28"/>
          <w:lang w:eastAsia="ru-RU"/>
        </w:rPr>
        <w:t xml:space="preserve">на основании визуального осмотра </w:t>
      </w:r>
    </w:p>
    <w:p w14:paraId="602B263D" w14:textId="77777777" w:rsidR="00146BF7" w:rsidRPr="00146BF7" w:rsidRDefault="00146BF7" w:rsidP="00146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520"/>
        <w:gridCol w:w="1971"/>
        <w:gridCol w:w="1397"/>
        <w:gridCol w:w="2031"/>
        <w:gridCol w:w="1435"/>
        <w:gridCol w:w="2031"/>
        <w:gridCol w:w="1513"/>
        <w:gridCol w:w="2186"/>
      </w:tblGrid>
      <w:tr w:rsidR="00146BF7" w:rsidRPr="00146BF7" w14:paraId="602B264F" w14:textId="77777777" w:rsidTr="00146BF7">
        <w:tc>
          <w:tcPr>
            <w:tcW w:w="239" w:type="pct"/>
            <w:vAlign w:val="center"/>
          </w:tcPr>
          <w:p w14:paraId="602B263E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№</w:t>
            </w:r>
          </w:p>
          <w:p w14:paraId="602B263F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п/п</w:t>
            </w:r>
          </w:p>
        </w:tc>
        <w:tc>
          <w:tcPr>
            <w:tcW w:w="964" w:type="pct"/>
            <w:vAlign w:val="center"/>
          </w:tcPr>
          <w:p w14:paraId="602B2640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Наименование</w:t>
            </w:r>
          </w:p>
          <w:p w14:paraId="602B2641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конструктивных</w:t>
            </w:r>
          </w:p>
          <w:p w14:paraId="602B2642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элементов</w:t>
            </w:r>
          </w:p>
        </w:tc>
        <w:tc>
          <w:tcPr>
            <w:tcW w:w="570" w:type="pct"/>
            <w:vAlign w:val="center"/>
          </w:tcPr>
          <w:p w14:paraId="602B2643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Описание конструктивных элементов</w:t>
            </w:r>
          </w:p>
        </w:tc>
        <w:tc>
          <w:tcPr>
            <w:tcW w:w="457" w:type="pct"/>
            <w:vAlign w:val="center"/>
          </w:tcPr>
          <w:p w14:paraId="602B2644" w14:textId="77777777" w:rsidR="00146BF7" w:rsidRPr="00146BF7" w:rsidRDefault="00146BF7" w:rsidP="00146BF7">
            <w:pPr>
              <w:ind w:left="-98" w:right="-101" w:firstLine="0"/>
              <w:jc w:val="center"/>
              <w:rPr>
                <w:rFonts w:cs="Times New Roman"/>
                <w:szCs w:val="28"/>
                <w:lang w:val="en-US"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Техническое состояние</w:t>
            </w:r>
          </w:p>
          <w:p w14:paraId="602B2645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val="en-US" w:eastAsia="ru-RU"/>
              </w:rPr>
            </w:pPr>
          </w:p>
        </w:tc>
        <w:tc>
          <w:tcPr>
            <w:tcW w:w="622" w:type="pct"/>
            <w:vAlign w:val="center"/>
          </w:tcPr>
          <w:p w14:paraId="602B2646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Удельный</w:t>
            </w:r>
          </w:p>
          <w:p w14:paraId="602B2647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вес укрупненного конструктивного элемента  (процентов)</w:t>
            </w:r>
          </w:p>
        </w:tc>
        <w:tc>
          <w:tcPr>
            <w:tcW w:w="546" w:type="pct"/>
            <w:vAlign w:val="center"/>
          </w:tcPr>
          <w:p w14:paraId="602B2648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Удельный</w:t>
            </w:r>
          </w:p>
          <w:p w14:paraId="602B2649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 xml:space="preserve">вес элемента </w:t>
            </w:r>
          </w:p>
          <w:p w14:paraId="602B264A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pacing w:val="-6"/>
                <w:szCs w:val="28"/>
                <w:lang w:eastAsia="ru-RU"/>
              </w:rPr>
            </w:pPr>
            <w:r w:rsidRPr="00146BF7">
              <w:rPr>
                <w:rFonts w:cs="Times New Roman"/>
                <w:spacing w:val="-6"/>
                <w:szCs w:val="28"/>
                <w:lang w:eastAsia="ru-RU"/>
              </w:rPr>
              <w:t>(процентов)</w:t>
            </w:r>
          </w:p>
        </w:tc>
        <w:tc>
          <w:tcPr>
            <w:tcW w:w="490" w:type="pct"/>
            <w:vAlign w:val="center"/>
          </w:tcPr>
          <w:p w14:paraId="602B264B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 xml:space="preserve">Расчетный удельный вес конструктивного элемента </w:t>
            </w:r>
          </w:p>
        </w:tc>
        <w:tc>
          <w:tcPr>
            <w:tcW w:w="566" w:type="pct"/>
            <w:vAlign w:val="center"/>
          </w:tcPr>
          <w:p w14:paraId="602B264C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Физический износ</w:t>
            </w:r>
          </w:p>
          <w:p w14:paraId="602B264D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(процентов)</w:t>
            </w:r>
          </w:p>
        </w:tc>
        <w:tc>
          <w:tcPr>
            <w:tcW w:w="547" w:type="pct"/>
            <w:vAlign w:val="center"/>
          </w:tcPr>
          <w:p w14:paraId="602B264E" w14:textId="77777777" w:rsidR="00146BF7" w:rsidRPr="00146BF7" w:rsidRDefault="00146BF7" w:rsidP="00146BF7">
            <w:pPr>
              <w:ind w:left="-98" w:right="-34"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Средневзвешенный процент физического износа конструк-тивных элементов</w:t>
            </w:r>
          </w:p>
        </w:tc>
      </w:tr>
      <w:tr w:rsidR="00146BF7" w:rsidRPr="00146BF7" w14:paraId="602B2659" w14:textId="77777777" w:rsidTr="00146BF7">
        <w:trPr>
          <w:trHeight w:val="266"/>
        </w:trPr>
        <w:tc>
          <w:tcPr>
            <w:tcW w:w="239" w:type="pct"/>
          </w:tcPr>
          <w:p w14:paraId="602B2650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964" w:type="pct"/>
          </w:tcPr>
          <w:p w14:paraId="602B2651" w14:textId="77777777" w:rsidR="00146BF7" w:rsidRPr="00146BF7" w:rsidRDefault="00146BF7" w:rsidP="00146BF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146BF7">
              <w:rPr>
                <w:rFonts w:eastAsia="Calibri" w:cs="Times New Roman"/>
                <w:color w:val="000000"/>
                <w:szCs w:val="28"/>
              </w:rPr>
              <w:t>2</w:t>
            </w:r>
          </w:p>
        </w:tc>
        <w:tc>
          <w:tcPr>
            <w:tcW w:w="570" w:type="pct"/>
          </w:tcPr>
          <w:p w14:paraId="602B2652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457" w:type="pct"/>
          </w:tcPr>
          <w:p w14:paraId="602B2653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622" w:type="pct"/>
          </w:tcPr>
          <w:p w14:paraId="602B2654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546" w:type="pct"/>
          </w:tcPr>
          <w:p w14:paraId="602B2655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6</w:t>
            </w:r>
          </w:p>
        </w:tc>
        <w:tc>
          <w:tcPr>
            <w:tcW w:w="490" w:type="pct"/>
          </w:tcPr>
          <w:p w14:paraId="602B2656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7</w:t>
            </w:r>
          </w:p>
        </w:tc>
        <w:tc>
          <w:tcPr>
            <w:tcW w:w="566" w:type="pct"/>
          </w:tcPr>
          <w:p w14:paraId="602B2657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9</w:t>
            </w:r>
          </w:p>
        </w:tc>
        <w:tc>
          <w:tcPr>
            <w:tcW w:w="547" w:type="pct"/>
          </w:tcPr>
          <w:p w14:paraId="602B2658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10</w:t>
            </w:r>
          </w:p>
        </w:tc>
      </w:tr>
      <w:tr w:rsidR="00146BF7" w:rsidRPr="00146BF7" w14:paraId="602B2663" w14:textId="77777777" w:rsidTr="00146BF7">
        <w:trPr>
          <w:trHeight w:val="266"/>
        </w:trPr>
        <w:tc>
          <w:tcPr>
            <w:tcW w:w="239" w:type="pct"/>
          </w:tcPr>
          <w:p w14:paraId="602B265A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964" w:type="pct"/>
          </w:tcPr>
          <w:p w14:paraId="602B265B" w14:textId="77777777" w:rsidR="00146BF7" w:rsidRPr="00146BF7" w:rsidRDefault="00146BF7" w:rsidP="00146BF7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Cs w:val="28"/>
              </w:rPr>
            </w:pPr>
            <w:r w:rsidRPr="00146BF7">
              <w:rPr>
                <w:rFonts w:eastAsia="Calibri" w:cs="Times New Roman"/>
                <w:color w:val="000000"/>
                <w:szCs w:val="28"/>
              </w:rPr>
              <w:t xml:space="preserve">Фундаменты </w:t>
            </w:r>
          </w:p>
        </w:tc>
        <w:tc>
          <w:tcPr>
            <w:tcW w:w="570" w:type="pct"/>
          </w:tcPr>
          <w:p w14:paraId="602B265C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57" w:type="pct"/>
          </w:tcPr>
          <w:p w14:paraId="602B265D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22" w:type="pct"/>
          </w:tcPr>
          <w:p w14:paraId="602B265E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46" w:type="pct"/>
          </w:tcPr>
          <w:p w14:paraId="602B265F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90" w:type="pct"/>
          </w:tcPr>
          <w:p w14:paraId="602B2660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66" w:type="pct"/>
          </w:tcPr>
          <w:p w14:paraId="602B2661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47" w:type="pct"/>
          </w:tcPr>
          <w:p w14:paraId="602B2662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146BF7" w:rsidRPr="00146BF7" w14:paraId="602B266D" w14:textId="77777777" w:rsidTr="00146BF7">
        <w:tc>
          <w:tcPr>
            <w:tcW w:w="239" w:type="pct"/>
          </w:tcPr>
          <w:p w14:paraId="602B2664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964" w:type="pct"/>
          </w:tcPr>
          <w:p w14:paraId="602B2665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Стены</w:t>
            </w:r>
          </w:p>
        </w:tc>
        <w:tc>
          <w:tcPr>
            <w:tcW w:w="570" w:type="pct"/>
          </w:tcPr>
          <w:p w14:paraId="602B2666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57" w:type="pct"/>
          </w:tcPr>
          <w:p w14:paraId="602B2667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22" w:type="pct"/>
          </w:tcPr>
          <w:p w14:paraId="602B2668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46" w:type="pct"/>
          </w:tcPr>
          <w:p w14:paraId="602B2669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90" w:type="pct"/>
          </w:tcPr>
          <w:p w14:paraId="602B266A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66" w:type="pct"/>
          </w:tcPr>
          <w:p w14:paraId="602B266B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47" w:type="pct"/>
          </w:tcPr>
          <w:p w14:paraId="602B266C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146BF7" w:rsidRPr="00146BF7" w14:paraId="602B2677" w14:textId="77777777" w:rsidTr="00146BF7">
        <w:tc>
          <w:tcPr>
            <w:tcW w:w="239" w:type="pct"/>
          </w:tcPr>
          <w:p w14:paraId="602B266E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3.</w:t>
            </w:r>
          </w:p>
        </w:tc>
        <w:tc>
          <w:tcPr>
            <w:tcW w:w="964" w:type="pct"/>
          </w:tcPr>
          <w:p w14:paraId="602B266F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 xml:space="preserve">Перекрытия </w:t>
            </w:r>
          </w:p>
        </w:tc>
        <w:tc>
          <w:tcPr>
            <w:tcW w:w="570" w:type="pct"/>
          </w:tcPr>
          <w:p w14:paraId="602B2670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57" w:type="pct"/>
          </w:tcPr>
          <w:p w14:paraId="602B2671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22" w:type="pct"/>
          </w:tcPr>
          <w:p w14:paraId="602B2672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46" w:type="pct"/>
          </w:tcPr>
          <w:p w14:paraId="602B2673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90" w:type="pct"/>
          </w:tcPr>
          <w:p w14:paraId="602B2674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66" w:type="pct"/>
          </w:tcPr>
          <w:p w14:paraId="602B2675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47" w:type="pct"/>
          </w:tcPr>
          <w:p w14:paraId="602B2676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146BF7" w:rsidRPr="00146BF7" w14:paraId="602B2681" w14:textId="77777777" w:rsidTr="00146BF7">
        <w:tc>
          <w:tcPr>
            <w:tcW w:w="239" w:type="pct"/>
          </w:tcPr>
          <w:p w14:paraId="602B2678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4.</w:t>
            </w:r>
          </w:p>
        </w:tc>
        <w:tc>
          <w:tcPr>
            <w:tcW w:w="964" w:type="pct"/>
          </w:tcPr>
          <w:p w14:paraId="602B2679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Крыша, в том числе:</w:t>
            </w:r>
          </w:p>
        </w:tc>
        <w:tc>
          <w:tcPr>
            <w:tcW w:w="570" w:type="pct"/>
          </w:tcPr>
          <w:p w14:paraId="602B267A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57" w:type="pct"/>
          </w:tcPr>
          <w:p w14:paraId="602B267B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22" w:type="pct"/>
          </w:tcPr>
          <w:p w14:paraId="602B267C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46" w:type="pct"/>
          </w:tcPr>
          <w:p w14:paraId="602B267D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90" w:type="pct"/>
          </w:tcPr>
          <w:p w14:paraId="602B267E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66" w:type="pct"/>
          </w:tcPr>
          <w:p w14:paraId="602B267F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47" w:type="pct"/>
          </w:tcPr>
          <w:p w14:paraId="602B2680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146BF7" w:rsidRPr="00146BF7" w14:paraId="602B268B" w14:textId="77777777" w:rsidTr="00146BF7">
        <w:tc>
          <w:tcPr>
            <w:tcW w:w="239" w:type="pct"/>
          </w:tcPr>
          <w:p w14:paraId="602B2682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64" w:type="pct"/>
          </w:tcPr>
          <w:p w14:paraId="602B2683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кровля</w:t>
            </w:r>
          </w:p>
        </w:tc>
        <w:tc>
          <w:tcPr>
            <w:tcW w:w="570" w:type="pct"/>
          </w:tcPr>
          <w:p w14:paraId="602B2684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highlight w:val="lightGray"/>
                <w:lang w:eastAsia="ru-RU"/>
              </w:rPr>
            </w:pPr>
          </w:p>
        </w:tc>
        <w:tc>
          <w:tcPr>
            <w:tcW w:w="457" w:type="pct"/>
          </w:tcPr>
          <w:p w14:paraId="602B2685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highlight w:val="lightGray"/>
                <w:lang w:eastAsia="ru-RU"/>
              </w:rPr>
            </w:pPr>
          </w:p>
        </w:tc>
        <w:tc>
          <w:tcPr>
            <w:tcW w:w="622" w:type="pct"/>
          </w:tcPr>
          <w:p w14:paraId="602B2686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highlight w:val="lightGray"/>
                <w:lang w:eastAsia="ru-RU"/>
              </w:rPr>
            </w:pPr>
          </w:p>
        </w:tc>
        <w:tc>
          <w:tcPr>
            <w:tcW w:w="546" w:type="pct"/>
          </w:tcPr>
          <w:p w14:paraId="602B2687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highlight w:val="lightGray"/>
                <w:lang w:eastAsia="ru-RU"/>
              </w:rPr>
            </w:pPr>
          </w:p>
        </w:tc>
        <w:tc>
          <w:tcPr>
            <w:tcW w:w="490" w:type="pct"/>
          </w:tcPr>
          <w:p w14:paraId="602B2688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highlight w:val="lightGray"/>
                <w:lang w:eastAsia="ru-RU"/>
              </w:rPr>
            </w:pPr>
          </w:p>
        </w:tc>
        <w:tc>
          <w:tcPr>
            <w:tcW w:w="566" w:type="pct"/>
          </w:tcPr>
          <w:p w14:paraId="602B2689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highlight w:val="lightGray"/>
                <w:lang w:eastAsia="ru-RU"/>
              </w:rPr>
            </w:pPr>
          </w:p>
        </w:tc>
        <w:tc>
          <w:tcPr>
            <w:tcW w:w="547" w:type="pct"/>
          </w:tcPr>
          <w:p w14:paraId="602B268A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highlight w:val="lightGray"/>
                <w:lang w:eastAsia="ru-RU"/>
              </w:rPr>
            </w:pPr>
          </w:p>
        </w:tc>
      </w:tr>
      <w:tr w:rsidR="00146BF7" w:rsidRPr="00146BF7" w14:paraId="602B2695" w14:textId="77777777" w:rsidTr="00146BF7">
        <w:tc>
          <w:tcPr>
            <w:tcW w:w="239" w:type="pct"/>
          </w:tcPr>
          <w:p w14:paraId="602B268C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5.</w:t>
            </w:r>
          </w:p>
        </w:tc>
        <w:tc>
          <w:tcPr>
            <w:tcW w:w="964" w:type="pct"/>
          </w:tcPr>
          <w:p w14:paraId="602B268D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Полы</w:t>
            </w:r>
          </w:p>
        </w:tc>
        <w:tc>
          <w:tcPr>
            <w:tcW w:w="570" w:type="pct"/>
          </w:tcPr>
          <w:p w14:paraId="602B268E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57" w:type="pct"/>
          </w:tcPr>
          <w:p w14:paraId="602B268F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22" w:type="pct"/>
          </w:tcPr>
          <w:p w14:paraId="602B2690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46" w:type="pct"/>
          </w:tcPr>
          <w:p w14:paraId="602B2691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90" w:type="pct"/>
          </w:tcPr>
          <w:p w14:paraId="602B2692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66" w:type="pct"/>
          </w:tcPr>
          <w:p w14:paraId="602B2693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47" w:type="pct"/>
          </w:tcPr>
          <w:p w14:paraId="602B2694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146BF7" w:rsidRPr="00146BF7" w14:paraId="602B269F" w14:textId="77777777" w:rsidTr="00146BF7">
        <w:tc>
          <w:tcPr>
            <w:tcW w:w="239" w:type="pct"/>
          </w:tcPr>
          <w:p w14:paraId="602B2696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6.</w:t>
            </w:r>
          </w:p>
        </w:tc>
        <w:tc>
          <w:tcPr>
            <w:tcW w:w="964" w:type="pct"/>
          </w:tcPr>
          <w:p w14:paraId="602B2697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Проемы, в том числе:</w:t>
            </w:r>
          </w:p>
        </w:tc>
        <w:tc>
          <w:tcPr>
            <w:tcW w:w="570" w:type="pct"/>
          </w:tcPr>
          <w:p w14:paraId="602B2698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57" w:type="pct"/>
          </w:tcPr>
          <w:p w14:paraId="602B2699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22" w:type="pct"/>
          </w:tcPr>
          <w:p w14:paraId="602B269A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46" w:type="pct"/>
          </w:tcPr>
          <w:p w14:paraId="602B269B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90" w:type="pct"/>
          </w:tcPr>
          <w:p w14:paraId="602B269C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66" w:type="pct"/>
          </w:tcPr>
          <w:p w14:paraId="602B269D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47" w:type="pct"/>
          </w:tcPr>
          <w:p w14:paraId="602B269E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146BF7" w:rsidRPr="00146BF7" w14:paraId="602B26A9" w14:textId="77777777" w:rsidTr="00146BF7">
        <w:tc>
          <w:tcPr>
            <w:tcW w:w="239" w:type="pct"/>
          </w:tcPr>
          <w:p w14:paraId="602B26A0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64" w:type="pct"/>
          </w:tcPr>
          <w:p w14:paraId="602B26A1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оконные проемы в местах общего пользования</w:t>
            </w:r>
          </w:p>
        </w:tc>
        <w:tc>
          <w:tcPr>
            <w:tcW w:w="570" w:type="pct"/>
          </w:tcPr>
          <w:p w14:paraId="602B26A2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457" w:type="pct"/>
          </w:tcPr>
          <w:p w14:paraId="602B26A3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622" w:type="pct"/>
          </w:tcPr>
          <w:p w14:paraId="602B26A4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546" w:type="pct"/>
          </w:tcPr>
          <w:p w14:paraId="602B26A5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490" w:type="pct"/>
          </w:tcPr>
          <w:p w14:paraId="602B26A6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566" w:type="pct"/>
          </w:tcPr>
          <w:p w14:paraId="602B26A7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547" w:type="pct"/>
          </w:tcPr>
          <w:p w14:paraId="602B26A8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highlight w:val="yellow"/>
                <w:lang w:eastAsia="ru-RU"/>
              </w:rPr>
            </w:pPr>
          </w:p>
        </w:tc>
      </w:tr>
      <w:tr w:rsidR="00146BF7" w:rsidRPr="00146BF7" w14:paraId="602B26B5" w14:textId="77777777" w:rsidTr="00146BF7">
        <w:tc>
          <w:tcPr>
            <w:tcW w:w="239" w:type="pct"/>
          </w:tcPr>
          <w:p w14:paraId="602B26AA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64" w:type="pct"/>
          </w:tcPr>
          <w:p w14:paraId="602B26AB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дверные проемы в местах общего пользования</w:t>
            </w:r>
          </w:p>
          <w:p w14:paraId="602B26AC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  <w:p w14:paraId="602B26AD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70" w:type="pct"/>
          </w:tcPr>
          <w:p w14:paraId="602B26AE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457" w:type="pct"/>
          </w:tcPr>
          <w:p w14:paraId="602B26AF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622" w:type="pct"/>
          </w:tcPr>
          <w:p w14:paraId="602B26B0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546" w:type="pct"/>
          </w:tcPr>
          <w:p w14:paraId="602B26B1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490" w:type="pct"/>
          </w:tcPr>
          <w:p w14:paraId="602B26B2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566" w:type="pct"/>
          </w:tcPr>
          <w:p w14:paraId="602B26B3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547" w:type="pct"/>
          </w:tcPr>
          <w:p w14:paraId="602B26B4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highlight w:val="yellow"/>
                <w:lang w:eastAsia="ru-RU"/>
              </w:rPr>
            </w:pPr>
          </w:p>
        </w:tc>
      </w:tr>
      <w:tr w:rsidR="00146BF7" w:rsidRPr="00146BF7" w14:paraId="602B26BF" w14:textId="77777777" w:rsidTr="00146BF7">
        <w:trPr>
          <w:trHeight w:val="266"/>
        </w:trPr>
        <w:tc>
          <w:tcPr>
            <w:tcW w:w="239" w:type="pct"/>
          </w:tcPr>
          <w:p w14:paraId="602B26B6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64" w:type="pct"/>
          </w:tcPr>
          <w:p w14:paraId="602B26B7" w14:textId="77777777" w:rsidR="00146BF7" w:rsidRPr="00146BF7" w:rsidRDefault="00146BF7" w:rsidP="00146BF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146BF7">
              <w:rPr>
                <w:rFonts w:eastAsia="Calibri" w:cs="Times New Roman"/>
                <w:color w:val="000000"/>
                <w:szCs w:val="28"/>
              </w:rPr>
              <w:t>2</w:t>
            </w:r>
          </w:p>
        </w:tc>
        <w:tc>
          <w:tcPr>
            <w:tcW w:w="570" w:type="pct"/>
          </w:tcPr>
          <w:p w14:paraId="602B26B8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457" w:type="pct"/>
          </w:tcPr>
          <w:p w14:paraId="602B26B9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622" w:type="pct"/>
          </w:tcPr>
          <w:p w14:paraId="602B26BA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546" w:type="pct"/>
          </w:tcPr>
          <w:p w14:paraId="602B26BB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6</w:t>
            </w:r>
          </w:p>
        </w:tc>
        <w:tc>
          <w:tcPr>
            <w:tcW w:w="490" w:type="pct"/>
          </w:tcPr>
          <w:p w14:paraId="602B26BC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7</w:t>
            </w:r>
          </w:p>
        </w:tc>
        <w:tc>
          <w:tcPr>
            <w:tcW w:w="566" w:type="pct"/>
          </w:tcPr>
          <w:p w14:paraId="602B26BD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9</w:t>
            </w:r>
          </w:p>
        </w:tc>
        <w:tc>
          <w:tcPr>
            <w:tcW w:w="547" w:type="pct"/>
          </w:tcPr>
          <w:p w14:paraId="602B26BE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10</w:t>
            </w:r>
          </w:p>
        </w:tc>
      </w:tr>
      <w:tr w:rsidR="00146BF7" w:rsidRPr="00146BF7" w14:paraId="602B26CA" w14:textId="77777777" w:rsidTr="00146BF7">
        <w:trPr>
          <w:trHeight w:val="774"/>
        </w:trPr>
        <w:tc>
          <w:tcPr>
            <w:tcW w:w="239" w:type="pct"/>
          </w:tcPr>
          <w:p w14:paraId="602B26C0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7.</w:t>
            </w:r>
          </w:p>
        </w:tc>
        <w:tc>
          <w:tcPr>
            <w:tcW w:w="964" w:type="pct"/>
          </w:tcPr>
          <w:p w14:paraId="602B26C1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 xml:space="preserve">Наружная отделка </w:t>
            </w:r>
          </w:p>
          <w:p w14:paraId="602B26C2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фасадов</w:t>
            </w:r>
          </w:p>
        </w:tc>
        <w:tc>
          <w:tcPr>
            <w:tcW w:w="570" w:type="pct"/>
          </w:tcPr>
          <w:p w14:paraId="602B26C3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highlight w:val="lightGray"/>
                <w:lang w:eastAsia="ru-RU"/>
              </w:rPr>
            </w:pPr>
          </w:p>
        </w:tc>
        <w:tc>
          <w:tcPr>
            <w:tcW w:w="457" w:type="pct"/>
          </w:tcPr>
          <w:p w14:paraId="602B26C4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highlight w:val="lightGray"/>
                <w:lang w:eastAsia="ru-RU"/>
              </w:rPr>
            </w:pPr>
          </w:p>
        </w:tc>
        <w:tc>
          <w:tcPr>
            <w:tcW w:w="622" w:type="pct"/>
          </w:tcPr>
          <w:p w14:paraId="602B26C5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highlight w:val="lightGray"/>
                <w:lang w:eastAsia="ru-RU"/>
              </w:rPr>
            </w:pPr>
          </w:p>
        </w:tc>
        <w:tc>
          <w:tcPr>
            <w:tcW w:w="546" w:type="pct"/>
          </w:tcPr>
          <w:p w14:paraId="602B26C6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highlight w:val="lightGray"/>
                <w:lang w:eastAsia="ru-RU"/>
              </w:rPr>
            </w:pPr>
          </w:p>
        </w:tc>
        <w:tc>
          <w:tcPr>
            <w:tcW w:w="490" w:type="pct"/>
          </w:tcPr>
          <w:p w14:paraId="602B26C7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highlight w:val="lightGray"/>
                <w:lang w:eastAsia="ru-RU"/>
              </w:rPr>
            </w:pPr>
          </w:p>
        </w:tc>
        <w:tc>
          <w:tcPr>
            <w:tcW w:w="566" w:type="pct"/>
          </w:tcPr>
          <w:p w14:paraId="602B26C8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highlight w:val="lightGray"/>
                <w:lang w:eastAsia="ru-RU"/>
              </w:rPr>
            </w:pPr>
          </w:p>
        </w:tc>
        <w:tc>
          <w:tcPr>
            <w:tcW w:w="547" w:type="pct"/>
          </w:tcPr>
          <w:p w14:paraId="602B26C9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highlight w:val="lightGray"/>
                <w:lang w:eastAsia="ru-RU"/>
              </w:rPr>
            </w:pPr>
          </w:p>
        </w:tc>
      </w:tr>
      <w:tr w:rsidR="00146BF7" w:rsidRPr="00146BF7" w14:paraId="602B26D4" w14:textId="77777777" w:rsidTr="00146BF7">
        <w:trPr>
          <w:trHeight w:val="1514"/>
        </w:trPr>
        <w:tc>
          <w:tcPr>
            <w:tcW w:w="239" w:type="pct"/>
          </w:tcPr>
          <w:p w14:paraId="602B26CB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8.</w:t>
            </w:r>
          </w:p>
        </w:tc>
        <w:tc>
          <w:tcPr>
            <w:tcW w:w="964" w:type="pct"/>
          </w:tcPr>
          <w:p w14:paraId="602B26CC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Внутренние санитарно-технические и электрические устройства, в том числе:</w:t>
            </w:r>
          </w:p>
        </w:tc>
        <w:tc>
          <w:tcPr>
            <w:tcW w:w="570" w:type="pct"/>
          </w:tcPr>
          <w:p w14:paraId="602B26CD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57" w:type="pct"/>
          </w:tcPr>
          <w:p w14:paraId="602B26CE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22" w:type="pct"/>
          </w:tcPr>
          <w:p w14:paraId="602B26CF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46" w:type="pct"/>
          </w:tcPr>
          <w:p w14:paraId="602B26D0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90" w:type="pct"/>
          </w:tcPr>
          <w:p w14:paraId="602B26D1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66" w:type="pct"/>
          </w:tcPr>
          <w:p w14:paraId="602B26D2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47" w:type="pct"/>
          </w:tcPr>
          <w:p w14:paraId="602B26D3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146BF7" w:rsidRPr="00146BF7" w14:paraId="602B26DE" w14:textId="77777777" w:rsidTr="00146BF7">
        <w:trPr>
          <w:trHeight w:val="422"/>
        </w:trPr>
        <w:tc>
          <w:tcPr>
            <w:tcW w:w="239" w:type="pct"/>
          </w:tcPr>
          <w:p w14:paraId="602B26D5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64" w:type="pct"/>
          </w:tcPr>
          <w:p w14:paraId="602B26D6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отопительные печи</w:t>
            </w:r>
          </w:p>
        </w:tc>
        <w:tc>
          <w:tcPr>
            <w:tcW w:w="570" w:type="pct"/>
          </w:tcPr>
          <w:p w14:paraId="602B26D7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57" w:type="pct"/>
          </w:tcPr>
          <w:p w14:paraId="602B26D8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22" w:type="pct"/>
          </w:tcPr>
          <w:p w14:paraId="602B26D9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46" w:type="pct"/>
          </w:tcPr>
          <w:p w14:paraId="602B26DA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90" w:type="pct"/>
          </w:tcPr>
          <w:p w14:paraId="602B26DB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66" w:type="pct"/>
          </w:tcPr>
          <w:p w14:paraId="602B26DC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47" w:type="pct"/>
          </w:tcPr>
          <w:p w14:paraId="602B26DD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146BF7" w:rsidRPr="00146BF7" w14:paraId="602B26E8" w14:textId="77777777" w:rsidTr="00146BF7">
        <w:trPr>
          <w:trHeight w:val="437"/>
        </w:trPr>
        <w:tc>
          <w:tcPr>
            <w:tcW w:w="239" w:type="pct"/>
          </w:tcPr>
          <w:p w14:paraId="602B26DF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64" w:type="pct"/>
          </w:tcPr>
          <w:p w14:paraId="602B26E0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вентиляция</w:t>
            </w:r>
          </w:p>
        </w:tc>
        <w:tc>
          <w:tcPr>
            <w:tcW w:w="570" w:type="pct"/>
          </w:tcPr>
          <w:p w14:paraId="602B26E1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57" w:type="pct"/>
          </w:tcPr>
          <w:p w14:paraId="602B26E2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22" w:type="pct"/>
          </w:tcPr>
          <w:p w14:paraId="602B26E3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46" w:type="pct"/>
          </w:tcPr>
          <w:p w14:paraId="602B26E4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90" w:type="pct"/>
          </w:tcPr>
          <w:p w14:paraId="602B26E5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66" w:type="pct"/>
          </w:tcPr>
          <w:p w14:paraId="602B26E6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47" w:type="pct"/>
          </w:tcPr>
          <w:p w14:paraId="602B26E7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146BF7" w:rsidRPr="00146BF7" w14:paraId="602B26F2" w14:textId="77777777" w:rsidTr="00146BF7">
        <w:trPr>
          <w:trHeight w:val="758"/>
        </w:trPr>
        <w:tc>
          <w:tcPr>
            <w:tcW w:w="239" w:type="pct"/>
          </w:tcPr>
          <w:p w14:paraId="602B26E9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64" w:type="pct"/>
          </w:tcPr>
          <w:p w14:paraId="602B26EA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системы водоснабжения и оборудования</w:t>
            </w:r>
          </w:p>
        </w:tc>
        <w:tc>
          <w:tcPr>
            <w:tcW w:w="570" w:type="pct"/>
          </w:tcPr>
          <w:p w14:paraId="602B26EB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57" w:type="pct"/>
          </w:tcPr>
          <w:p w14:paraId="602B26EC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22" w:type="pct"/>
          </w:tcPr>
          <w:p w14:paraId="602B26ED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46" w:type="pct"/>
          </w:tcPr>
          <w:p w14:paraId="602B26EE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90" w:type="pct"/>
          </w:tcPr>
          <w:p w14:paraId="602B26EF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66" w:type="pct"/>
          </w:tcPr>
          <w:p w14:paraId="602B26F0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47" w:type="pct"/>
          </w:tcPr>
          <w:p w14:paraId="602B26F1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146BF7" w:rsidRPr="00146BF7" w14:paraId="602B26FC" w14:textId="77777777" w:rsidTr="00146BF7">
        <w:trPr>
          <w:trHeight w:val="758"/>
        </w:trPr>
        <w:tc>
          <w:tcPr>
            <w:tcW w:w="239" w:type="pct"/>
          </w:tcPr>
          <w:p w14:paraId="602B26F3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64" w:type="pct"/>
          </w:tcPr>
          <w:p w14:paraId="602B26F4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горячее водоснабжение</w:t>
            </w:r>
          </w:p>
        </w:tc>
        <w:tc>
          <w:tcPr>
            <w:tcW w:w="570" w:type="pct"/>
          </w:tcPr>
          <w:p w14:paraId="602B26F5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57" w:type="pct"/>
          </w:tcPr>
          <w:p w14:paraId="602B26F6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22" w:type="pct"/>
          </w:tcPr>
          <w:p w14:paraId="602B26F7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46" w:type="pct"/>
          </w:tcPr>
          <w:p w14:paraId="602B26F8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90" w:type="pct"/>
          </w:tcPr>
          <w:p w14:paraId="602B26F9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66" w:type="pct"/>
          </w:tcPr>
          <w:p w14:paraId="602B26FA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47" w:type="pct"/>
          </w:tcPr>
          <w:p w14:paraId="602B26FB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146BF7" w:rsidRPr="00146BF7" w14:paraId="602B2706" w14:textId="77777777" w:rsidTr="00146BF7">
        <w:trPr>
          <w:trHeight w:val="465"/>
        </w:trPr>
        <w:tc>
          <w:tcPr>
            <w:tcW w:w="239" w:type="pct"/>
          </w:tcPr>
          <w:p w14:paraId="602B26FD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64" w:type="pct"/>
          </w:tcPr>
          <w:p w14:paraId="602B26FE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канализация</w:t>
            </w:r>
          </w:p>
        </w:tc>
        <w:tc>
          <w:tcPr>
            <w:tcW w:w="570" w:type="pct"/>
          </w:tcPr>
          <w:p w14:paraId="602B26FF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57" w:type="pct"/>
          </w:tcPr>
          <w:p w14:paraId="602B2700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22" w:type="pct"/>
          </w:tcPr>
          <w:p w14:paraId="602B2701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46" w:type="pct"/>
          </w:tcPr>
          <w:p w14:paraId="602B2702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90" w:type="pct"/>
          </w:tcPr>
          <w:p w14:paraId="602B2703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66" w:type="pct"/>
          </w:tcPr>
          <w:p w14:paraId="602B2704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47" w:type="pct"/>
          </w:tcPr>
          <w:p w14:paraId="602B2705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146BF7" w:rsidRPr="00146BF7" w14:paraId="602B2710" w14:textId="77777777" w:rsidTr="00146BF7">
        <w:trPr>
          <w:trHeight w:val="759"/>
        </w:trPr>
        <w:tc>
          <w:tcPr>
            <w:tcW w:w="239" w:type="pct"/>
          </w:tcPr>
          <w:p w14:paraId="602B2707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64" w:type="pct"/>
          </w:tcPr>
          <w:p w14:paraId="602B2708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центральное отопление</w:t>
            </w:r>
          </w:p>
        </w:tc>
        <w:tc>
          <w:tcPr>
            <w:tcW w:w="570" w:type="pct"/>
          </w:tcPr>
          <w:p w14:paraId="602B2709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57" w:type="pct"/>
          </w:tcPr>
          <w:p w14:paraId="602B270A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22" w:type="pct"/>
          </w:tcPr>
          <w:p w14:paraId="602B270B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46" w:type="pct"/>
          </w:tcPr>
          <w:p w14:paraId="602B270C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90" w:type="pct"/>
          </w:tcPr>
          <w:p w14:paraId="602B270D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66" w:type="pct"/>
          </w:tcPr>
          <w:p w14:paraId="602B270E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47" w:type="pct"/>
          </w:tcPr>
          <w:p w14:paraId="602B270F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146BF7" w:rsidRPr="00146BF7" w14:paraId="602B271A" w14:textId="77777777" w:rsidTr="00146BF7">
        <w:trPr>
          <w:trHeight w:val="451"/>
        </w:trPr>
        <w:tc>
          <w:tcPr>
            <w:tcW w:w="239" w:type="pct"/>
          </w:tcPr>
          <w:p w14:paraId="602B2711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64" w:type="pct"/>
          </w:tcPr>
          <w:p w14:paraId="602B2712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газовое оборудование</w:t>
            </w:r>
          </w:p>
        </w:tc>
        <w:tc>
          <w:tcPr>
            <w:tcW w:w="570" w:type="pct"/>
          </w:tcPr>
          <w:p w14:paraId="602B2713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57" w:type="pct"/>
          </w:tcPr>
          <w:p w14:paraId="602B2714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22" w:type="pct"/>
          </w:tcPr>
          <w:p w14:paraId="602B2715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46" w:type="pct"/>
          </w:tcPr>
          <w:p w14:paraId="602B2716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90" w:type="pct"/>
          </w:tcPr>
          <w:p w14:paraId="602B2717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66" w:type="pct"/>
          </w:tcPr>
          <w:p w14:paraId="602B2718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47" w:type="pct"/>
          </w:tcPr>
          <w:p w14:paraId="602B2719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146BF7" w:rsidRPr="00146BF7" w14:paraId="602B2724" w14:textId="77777777" w:rsidTr="00146BF7">
        <w:trPr>
          <w:trHeight w:val="465"/>
        </w:trPr>
        <w:tc>
          <w:tcPr>
            <w:tcW w:w="239" w:type="pct"/>
          </w:tcPr>
          <w:p w14:paraId="602B271B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64" w:type="pct"/>
          </w:tcPr>
          <w:p w14:paraId="602B271C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электрооборудование</w:t>
            </w:r>
          </w:p>
        </w:tc>
        <w:tc>
          <w:tcPr>
            <w:tcW w:w="570" w:type="pct"/>
          </w:tcPr>
          <w:p w14:paraId="602B271D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57" w:type="pct"/>
          </w:tcPr>
          <w:p w14:paraId="602B271E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22" w:type="pct"/>
          </w:tcPr>
          <w:p w14:paraId="602B271F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46" w:type="pct"/>
          </w:tcPr>
          <w:p w14:paraId="602B2720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90" w:type="pct"/>
          </w:tcPr>
          <w:p w14:paraId="602B2721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66" w:type="pct"/>
          </w:tcPr>
          <w:p w14:paraId="602B2722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47" w:type="pct"/>
          </w:tcPr>
          <w:p w14:paraId="602B2723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146BF7" w:rsidRPr="00146BF7" w14:paraId="602B272E" w14:textId="77777777" w:rsidTr="00146BF7">
        <w:trPr>
          <w:trHeight w:val="479"/>
        </w:trPr>
        <w:tc>
          <w:tcPr>
            <w:tcW w:w="239" w:type="pct"/>
          </w:tcPr>
          <w:p w14:paraId="602B2725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64" w:type="pct"/>
          </w:tcPr>
          <w:p w14:paraId="602B2726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лифты</w:t>
            </w:r>
          </w:p>
        </w:tc>
        <w:tc>
          <w:tcPr>
            <w:tcW w:w="570" w:type="pct"/>
          </w:tcPr>
          <w:p w14:paraId="602B2727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57" w:type="pct"/>
          </w:tcPr>
          <w:p w14:paraId="602B2728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22" w:type="pct"/>
          </w:tcPr>
          <w:p w14:paraId="602B2729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46" w:type="pct"/>
          </w:tcPr>
          <w:p w14:paraId="602B272A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90" w:type="pct"/>
          </w:tcPr>
          <w:p w14:paraId="602B272B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66" w:type="pct"/>
          </w:tcPr>
          <w:p w14:paraId="602B272C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47" w:type="pct"/>
          </w:tcPr>
          <w:p w14:paraId="602B272D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146BF7" w:rsidRPr="00146BF7" w14:paraId="602B2738" w14:textId="77777777" w:rsidTr="00146BF7">
        <w:trPr>
          <w:trHeight w:val="450"/>
        </w:trPr>
        <w:tc>
          <w:tcPr>
            <w:tcW w:w="239" w:type="pct"/>
          </w:tcPr>
          <w:p w14:paraId="602B272F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9.</w:t>
            </w:r>
          </w:p>
        </w:tc>
        <w:tc>
          <w:tcPr>
            <w:tcW w:w="964" w:type="pct"/>
          </w:tcPr>
          <w:p w14:paraId="602B2730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Прочие, в том числе:</w:t>
            </w:r>
          </w:p>
        </w:tc>
        <w:tc>
          <w:tcPr>
            <w:tcW w:w="570" w:type="pct"/>
          </w:tcPr>
          <w:p w14:paraId="602B2731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57" w:type="pct"/>
          </w:tcPr>
          <w:p w14:paraId="602B2732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22" w:type="pct"/>
          </w:tcPr>
          <w:p w14:paraId="602B2733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46" w:type="pct"/>
          </w:tcPr>
          <w:p w14:paraId="602B2734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90" w:type="pct"/>
          </w:tcPr>
          <w:p w14:paraId="602B2735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66" w:type="pct"/>
          </w:tcPr>
          <w:p w14:paraId="602B2736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47" w:type="pct"/>
          </w:tcPr>
          <w:p w14:paraId="602B2737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146BF7" w:rsidRPr="00146BF7" w14:paraId="602B2742" w14:textId="77777777" w:rsidTr="00146BF7">
        <w:trPr>
          <w:trHeight w:val="828"/>
        </w:trPr>
        <w:tc>
          <w:tcPr>
            <w:tcW w:w="239" w:type="pct"/>
          </w:tcPr>
          <w:p w14:paraId="602B2739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64" w:type="pct"/>
          </w:tcPr>
          <w:p w14:paraId="602B273A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лестницы</w:t>
            </w:r>
          </w:p>
        </w:tc>
        <w:tc>
          <w:tcPr>
            <w:tcW w:w="570" w:type="pct"/>
          </w:tcPr>
          <w:p w14:paraId="602B273B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57" w:type="pct"/>
          </w:tcPr>
          <w:p w14:paraId="602B273C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22" w:type="pct"/>
          </w:tcPr>
          <w:p w14:paraId="602B273D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46" w:type="pct"/>
          </w:tcPr>
          <w:p w14:paraId="602B273E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90" w:type="pct"/>
          </w:tcPr>
          <w:p w14:paraId="602B273F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66" w:type="pct"/>
          </w:tcPr>
          <w:p w14:paraId="602B2740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47" w:type="pct"/>
          </w:tcPr>
          <w:p w14:paraId="602B2741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146BF7" w:rsidRPr="00146BF7" w14:paraId="602B274C" w14:textId="77777777" w:rsidTr="00146BF7">
        <w:trPr>
          <w:trHeight w:val="266"/>
        </w:trPr>
        <w:tc>
          <w:tcPr>
            <w:tcW w:w="239" w:type="pct"/>
          </w:tcPr>
          <w:p w14:paraId="602B2743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964" w:type="pct"/>
          </w:tcPr>
          <w:p w14:paraId="602B2744" w14:textId="77777777" w:rsidR="00146BF7" w:rsidRPr="00146BF7" w:rsidRDefault="00146BF7" w:rsidP="00146BF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146BF7">
              <w:rPr>
                <w:rFonts w:eastAsia="Calibri" w:cs="Times New Roman"/>
                <w:color w:val="000000"/>
                <w:szCs w:val="28"/>
              </w:rPr>
              <w:t>2</w:t>
            </w:r>
          </w:p>
        </w:tc>
        <w:tc>
          <w:tcPr>
            <w:tcW w:w="570" w:type="pct"/>
          </w:tcPr>
          <w:p w14:paraId="602B2745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457" w:type="pct"/>
          </w:tcPr>
          <w:p w14:paraId="602B2746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622" w:type="pct"/>
          </w:tcPr>
          <w:p w14:paraId="602B2747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546" w:type="pct"/>
          </w:tcPr>
          <w:p w14:paraId="602B2748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6</w:t>
            </w:r>
          </w:p>
        </w:tc>
        <w:tc>
          <w:tcPr>
            <w:tcW w:w="490" w:type="pct"/>
          </w:tcPr>
          <w:p w14:paraId="602B2749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7</w:t>
            </w:r>
          </w:p>
        </w:tc>
        <w:tc>
          <w:tcPr>
            <w:tcW w:w="566" w:type="pct"/>
          </w:tcPr>
          <w:p w14:paraId="602B274A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9</w:t>
            </w:r>
          </w:p>
        </w:tc>
        <w:tc>
          <w:tcPr>
            <w:tcW w:w="547" w:type="pct"/>
          </w:tcPr>
          <w:p w14:paraId="602B274B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10</w:t>
            </w:r>
          </w:p>
        </w:tc>
      </w:tr>
      <w:tr w:rsidR="00146BF7" w:rsidRPr="00146BF7" w14:paraId="602B2756" w14:textId="77777777" w:rsidTr="00146BF7">
        <w:tc>
          <w:tcPr>
            <w:tcW w:w="239" w:type="pct"/>
          </w:tcPr>
          <w:p w14:paraId="602B274D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64" w:type="pct"/>
          </w:tcPr>
          <w:p w14:paraId="602B274E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балконы, лоджии, крыльца</w:t>
            </w:r>
          </w:p>
        </w:tc>
        <w:tc>
          <w:tcPr>
            <w:tcW w:w="570" w:type="pct"/>
          </w:tcPr>
          <w:p w14:paraId="602B274F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57" w:type="pct"/>
          </w:tcPr>
          <w:p w14:paraId="602B2750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22" w:type="pct"/>
          </w:tcPr>
          <w:p w14:paraId="602B2751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46" w:type="pct"/>
          </w:tcPr>
          <w:p w14:paraId="602B2752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90" w:type="pct"/>
          </w:tcPr>
          <w:p w14:paraId="602B2753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66" w:type="pct"/>
          </w:tcPr>
          <w:p w14:paraId="602B2754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47" w:type="pct"/>
          </w:tcPr>
          <w:p w14:paraId="602B2755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146BF7" w:rsidRPr="00146BF7" w14:paraId="602B2760" w14:textId="77777777" w:rsidTr="00146BF7">
        <w:tc>
          <w:tcPr>
            <w:tcW w:w="239" w:type="pct"/>
          </w:tcPr>
          <w:p w14:paraId="602B2757" w14:textId="77777777" w:rsidR="00146BF7" w:rsidRPr="00146BF7" w:rsidRDefault="00146BF7" w:rsidP="00146BF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64" w:type="pct"/>
          </w:tcPr>
          <w:p w14:paraId="602B2758" w14:textId="77777777" w:rsidR="00146BF7" w:rsidRPr="00146BF7" w:rsidRDefault="00146BF7" w:rsidP="00146BF7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146BF7">
              <w:rPr>
                <w:rFonts w:cs="Times New Roman"/>
                <w:szCs w:val="28"/>
                <w:lang w:eastAsia="ru-RU"/>
              </w:rPr>
              <w:t>остальное</w:t>
            </w:r>
          </w:p>
        </w:tc>
        <w:tc>
          <w:tcPr>
            <w:tcW w:w="570" w:type="pct"/>
          </w:tcPr>
          <w:p w14:paraId="602B2759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57" w:type="pct"/>
          </w:tcPr>
          <w:p w14:paraId="602B275A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22" w:type="pct"/>
          </w:tcPr>
          <w:p w14:paraId="602B275B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46" w:type="pct"/>
          </w:tcPr>
          <w:p w14:paraId="602B275C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90" w:type="pct"/>
          </w:tcPr>
          <w:p w14:paraId="602B275D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66" w:type="pct"/>
          </w:tcPr>
          <w:p w14:paraId="602B275E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47" w:type="pct"/>
          </w:tcPr>
          <w:p w14:paraId="602B275F" w14:textId="77777777" w:rsidR="00146BF7" w:rsidRPr="00146BF7" w:rsidRDefault="00146BF7" w:rsidP="00146BF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</w:tbl>
    <w:p w14:paraId="602B2761" w14:textId="77777777" w:rsidR="00146BF7" w:rsidRPr="00146BF7" w:rsidRDefault="00146BF7" w:rsidP="00146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Cs w:val="28"/>
        </w:rPr>
      </w:pPr>
      <w:r w:rsidRPr="00146BF7">
        <w:rPr>
          <w:szCs w:val="28"/>
        </w:rPr>
        <w:tab/>
      </w:r>
    </w:p>
    <w:p w14:paraId="602B2762" w14:textId="77777777" w:rsidR="00146BF7" w:rsidRPr="00146BF7" w:rsidRDefault="00146BF7" w:rsidP="00146BF7">
      <w:pPr>
        <w:ind w:firstLine="0"/>
        <w:rPr>
          <w:szCs w:val="28"/>
        </w:rPr>
      </w:pPr>
      <w:r w:rsidRPr="00146BF7">
        <w:rPr>
          <w:szCs w:val="28"/>
        </w:rPr>
        <w:t>Руководитель органа</w:t>
      </w:r>
    </w:p>
    <w:p w14:paraId="602B2763" w14:textId="77777777" w:rsidR="00146BF7" w:rsidRPr="00146BF7" w:rsidRDefault="00146BF7" w:rsidP="00146BF7">
      <w:pPr>
        <w:ind w:firstLine="0"/>
        <w:rPr>
          <w:szCs w:val="28"/>
        </w:rPr>
      </w:pPr>
      <w:r w:rsidRPr="00146BF7">
        <w:rPr>
          <w:szCs w:val="28"/>
        </w:rPr>
        <w:t>местного самоуправления муниципального</w:t>
      </w:r>
    </w:p>
    <w:p w14:paraId="602B2764" w14:textId="77777777" w:rsidR="00146BF7" w:rsidRPr="00146BF7" w:rsidRDefault="00146BF7" w:rsidP="00146BF7">
      <w:pPr>
        <w:ind w:firstLine="0"/>
        <w:rPr>
          <w:sz w:val="16"/>
          <w:szCs w:val="16"/>
        </w:rPr>
      </w:pPr>
      <w:r w:rsidRPr="00146BF7">
        <w:rPr>
          <w:szCs w:val="28"/>
        </w:rPr>
        <w:t xml:space="preserve">образования области                                         __________    ____________________  </w:t>
      </w:r>
      <w:r w:rsidRPr="00146BF7">
        <w:rPr>
          <w:sz w:val="16"/>
          <w:szCs w:val="16"/>
        </w:rPr>
        <w:t xml:space="preserve">                                                                                      </w:t>
      </w:r>
      <w:r w:rsidRPr="00146BF7">
        <w:rPr>
          <w:sz w:val="16"/>
          <w:szCs w:val="16"/>
        </w:rPr>
        <w:tab/>
      </w:r>
      <w:r w:rsidRPr="00146BF7">
        <w:rPr>
          <w:sz w:val="16"/>
          <w:szCs w:val="16"/>
        </w:rPr>
        <w:tab/>
      </w:r>
      <w:r w:rsidRPr="00146BF7">
        <w:rPr>
          <w:sz w:val="16"/>
          <w:szCs w:val="16"/>
        </w:rPr>
        <w:tab/>
      </w:r>
      <w:r w:rsidRPr="00146BF7">
        <w:rPr>
          <w:sz w:val="16"/>
          <w:szCs w:val="16"/>
        </w:rPr>
        <w:tab/>
      </w:r>
      <w:r w:rsidRPr="00146BF7">
        <w:rPr>
          <w:sz w:val="24"/>
          <w:szCs w:val="24"/>
        </w:rPr>
        <w:t xml:space="preserve">                                                                      (подпись)</w:t>
      </w:r>
      <w:r w:rsidRPr="00146BF7">
        <w:rPr>
          <w:sz w:val="24"/>
          <w:szCs w:val="24"/>
        </w:rPr>
        <w:tab/>
        <w:t xml:space="preserve">   (расшифровка подписи)</w:t>
      </w:r>
      <w:r w:rsidRPr="00146BF7">
        <w:rPr>
          <w:sz w:val="24"/>
          <w:szCs w:val="24"/>
        </w:rPr>
        <w:tab/>
      </w:r>
      <w:r w:rsidRPr="00146BF7">
        <w:rPr>
          <w:sz w:val="16"/>
          <w:szCs w:val="16"/>
        </w:rPr>
        <w:tab/>
      </w:r>
      <w:r w:rsidRPr="00146BF7">
        <w:rPr>
          <w:sz w:val="16"/>
          <w:szCs w:val="16"/>
        </w:rPr>
        <w:tab/>
      </w:r>
      <w:r w:rsidRPr="00146BF7">
        <w:rPr>
          <w:sz w:val="16"/>
          <w:szCs w:val="16"/>
        </w:rPr>
        <w:tab/>
      </w:r>
      <w:r w:rsidRPr="00146BF7">
        <w:rPr>
          <w:sz w:val="16"/>
          <w:szCs w:val="16"/>
        </w:rPr>
        <w:tab/>
      </w:r>
      <w:r w:rsidRPr="00146BF7">
        <w:rPr>
          <w:sz w:val="16"/>
          <w:szCs w:val="16"/>
        </w:rPr>
        <w:tab/>
      </w:r>
      <w:r w:rsidRPr="00146BF7">
        <w:rPr>
          <w:sz w:val="16"/>
          <w:szCs w:val="16"/>
        </w:rPr>
        <w:tab/>
      </w:r>
    </w:p>
    <w:p w14:paraId="602B2765" w14:textId="77777777" w:rsidR="00146BF7" w:rsidRPr="00146BF7" w:rsidRDefault="00146BF7" w:rsidP="00146BF7">
      <w:pPr>
        <w:ind w:firstLine="0"/>
        <w:rPr>
          <w:szCs w:val="28"/>
        </w:rPr>
      </w:pPr>
      <w:r w:rsidRPr="00146BF7">
        <w:rPr>
          <w:szCs w:val="28"/>
        </w:rPr>
        <w:t>«___» ___________20___г.</w:t>
      </w:r>
      <w:r w:rsidRPr="00146BF7">
        <w:rPr>
          <w:szCs w:val="28"/>
        </w:rPr>
        <w:tab/>
      </w:r>
      <w:r w:rsidRPr="00146BF7">
        <w:rPr>
          <w:szCs w:val="28"/>
        </w:rPr>
        <w:tab/>
      </w:r>
      <w:r w:rsidRPr="00146BF7">
        <w:rPr>
          <w:szCs w:val="28"/>
        </w:rPr>
        <w:tab/>
      </w:r>
      <w:r w:rsidRPr="00146BF7">
        <w:rPr>
          <w:szCs w:val="28"/>
        </w:rPr>
        <w:tab/>
      </w:r>
      <w:r w:rsidRPr="00146BF7">
        <w:rPr>
          <w:szCs w:val="28"/>
        </w:rPr>
        <w:tab/>
      </w:r>
      <w:r w:rsidRPr="00146BF7">
        <w:rPr>
          <w:szCs w:val="28"/>
        </w:rPr>
        <w:tab/>
      </w:r>
      <w:r w:rsidRPr="00146BF7">
        <w:rPr>
          <w:szCs w:val="28"/>
        </w:rPr>
        <w:tab/>
      </w:r>
      <w:r w:rsidRPr="00146BF7">
        <w:rPr>
          <w:szCs w:val="28"/>
        </w:rPr>
        <w:tab/>
      </w:r>
      <w:r w:rsidRPr="00146BF7">
        <w:rPr>
          <w:szCs w:val="28"/>
        </w:rPr>
        <w:tab/>
      </w:r>
    </w:p>
    <w:p w14:paraId="602B2766" w14:textId="77777777" w:rsidR="00146BF7" w:rsidRPr="00146BF7" w:rsidRDefault="00146BF7" w:rsidP="00146BF7">
      <w:pPr>
        <w:rPr>
          <w:szCs w:val="28"/>
        </w:rPr>
      </w:pPr>
    </w:p>
    <w:p w14:paraId="602B2767" w14:textId="77777777" w:rsidR="00146BF7" w:rsidRPr="00146BF7" w:rsidRDefault="00146BF7" w:rsidP="00146BF7">
      <w:pPr>
        <w:ind w:firstLine="0"/>
        <w:rPr>
          <w:szCs w:val="28"/>
        </w:rPr>
      </w:pPr>
    </w:p>
    <w:p w14:paraId="602B2768" w14:textId="77777777" w:rsidR="00146BF7" w:rsidRPr="00146BF7" w:rsidRDefault="00146BF7" w:rsidP="00146BF7">
      <w:pPr>
        <w:rPr>
          <w:szCs w:val="28"/>
        </w:rPr>
      </w:pPr>
    </w:p>
    <w:p w14:paraId="0F7F5771" w14:textId="77777777" w:rsidR="00F1187F" w:rsidRDefault="00146BF7" w:rsidP="00F1187F">
      <w:pPr>
        <w:ind w:firstLine="0"/>
        <w:rPr>
          <w:szCs w:val="28"/>
        </w:rPr>
      </w:pPr>
      <w:r w:rsidRPr="00146BF7">
        <w:rPr>
          <w:szCs w:val="28"/>
        </w:rPr>
        <w:t>Ф.И.О., телефон исполнителя __________________________________</w:t>
      </w:r>
    </w:p>
    <w:p w14:paraId="70FC4329" w14:textId="77777777" w:rsidR="00F1187F" w:rsidRDefault="00F1187F">
      <w:pPr>
        <w:spacing w:after="200" w:line="276" w:lineRule="auto"/>
        <w:ind w:firstLine="0"/>
        <w:rPr>
          <w:szCs w:val="28"/>
        </w:rPr>
      </w:pPr>
      <w:r>
        <w:rPr>
          <w:szCs w:val="28"/>
        </w:rPr>
        <w:br w:type="page"/>
      </w:r>
    </w:p>
    <w:p w14:paraId="74BA9443" w14:textId="234A35BC" w:rsidR="00F1187F" w:rsidRDefault="00F1187F" w:rsidP="00F1187F">
      <w:pPr>
        <w:ind w:firstLine="11766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УТВЕРЖДЕНА</w:t>
      </w:r>
    </w:p>
    <w:p w14:paraId="34D6CC25" w14:textId="77777777" w:rsidR="00F1187F" w:rsidRDefault="00F1187F" w:rsidP="00F1187F">
      <w:pPr>
        <w:ind w:left="11057" w:firstLine="0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постановлением</w:t>
      </w:r>
    </w:p>
    <w:p w14:paraId="2F628062" w14:textId="77777777" w:rsidR="00F1187F" w:rsidRDefault="00F1187F" w:rsidP="00F1187F">
      <w:pPr>
        <w:ind w:left="11057" w:firstLine="0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Правительства области</w:t>
      </w:r>
    </w:p>
    <w:p w14:paraId="70E3FA61" w14:textId="77777777" w:rsidR="00F1187F" w:rsidRDefault="00F1187F" w:rsidP="00F1187F">
      <w:pPr>
        <w:ind w:left="10618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</w:t>
      </w:r>
      <w:r>
        <w:t>от 31.05.2013 № 620-п</w:t>
      </w:r>
    </w:p>
    <w:p w14:paraId="119DFB33" w14:textId="77777777" w:rsidR="00F1187F" w:rsidRDefault="00F1187F" w:rsidP="00F1187F">
      <w:pPr>
        <w:ind w:firstLine="0"/>
        <w:outlineLvl w:val="1"/>
        <w:rPr>
          <w:rFonts w:cs="Times New Roman"/>
          <w:szCs w:val="28"/>
        </w:rPr>
      </w:pPr>
    </w:p>
    <w:p w14:paraId="602B2771" w14:textId="25373D64" w:rsidR="00146BF7" w:rsidRDefault="00146BF7" w:rsidP="00F1187F">
      <w:pPr>
        <w:ind w:firstLine="11766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Форма</w:t>
      </w:r>
    </w:p>
    <w:p w14:paraId="602B2772" w14:textId="77777777" w:rsidR="00146BF7" w:rsidRDefault="00146BF7" w:rsidP="00146BF7">
      <w:pPr>
        <w:jc w:val="center"/>
        <w:outlineLvl w:val="1"/>
        <w:rPr>
          <w:rFonts w:cs="Times New Roman"/>
          <w:b/>
          <w:szCs w:val="28"/>
        </w:rPr>
      </w:pPr>
    </w:p>
    <w:p w14:paraId="602B2773" w14:textId="77777777" w:rsidR="00146BF7" w:rsidRDefault="00146BF7" w:rsidP="00146BF7">
      <w:pPr>
        <w:jc w:val="center"/>
        <w:outlineLvl w:val="1"/>
        <w:rPr>
          <w:rFonts w:cs="Times New Roman"/>
          <w:b/>
          <w:szCs w:val="28"/>
        </w:rPr>
      </w:pPr>
      <w:r w:rsidRPr="00F21CF8">
        <w:rPr>
          <w:rFonts w:cs="Times New Roman"/>
          <w:b/>
          <w:szCs w:val="28"/>
        </w:rPr>
        <w:t>С</w:t>
      </w:r>
      <w:r>
        <w:rPr>
          <w:rFonts w:cs="Times New Roman"/>
          <w:b/>
          <w:szCs w:val="28"/>
        </w:rPr>
        <w:t>ВОДНЫЕ ДАННЫЕ</w:t>
      </w:r>
      <w:r w:rsidRPr="00F21CF8">
        <w:rPr>
          <w:rFonts w:cs="Times New Roman"/>
          <w:b/>
          <w:szCs w:val="28"/>
        </w:rPr>
        <w:t xml:space="preserve"> </w:t>
      </w:r>
    </w:p>
    <w:p w14:paraId="602B2774" w14:textId="77777777" w:rsidR="00146BF7" w:rsidRDefault="00146BF7" w:rsidP="00146BF7">
      <w:pPr>
        <w:jc w:val="center"/>
        <w:outlineLvl w:val="1"/>
        <w:rPr>
          <w:rFonts w:cs="Times New Roman"/>
          <w:b/>
          <w:szCs w:val="28"/>
        </w:rPr>
      </w:pPr>
      <w:r w:rsidRPr="00F21CF8">
        <w:rPr>
          <w:rFonts w:cs="Times New Roman"/>
          <w:b/>
          <w:szCs w:val="28"/>
        </w:rPr>
        <w:t xml:space="preserve">по актам технического состояния многоквартирных домов </w:t>
      </w:r>
    </w:p>
    <w:p w14:paraId="602B2775" w14:textId="77777777" w:rsidR="00146BF7" w:rsidRPr="007C4072" w:rsidRDefault="00146BF7" w:rsidP="00146BF7">
      <w:pPr>
        <w:jc w:val="center"/>
        <w:outlineLvl w:val="1"/>
        <w:rPr>
          <w:rFonts w:cs="Times New Roman"/>
          <w:b/>
          <w:szCs w:val="28"/>
        </w:rPr>
      </w:pPr>
      <w:r w:rsidRPr="008C0821">
        <w:rPr>
          <w:rFonts w:cs="Times New Roman"/>
          <w:b/>
          <w:szCs w:val="28"/>
        </w:rPr>
        <w:t>по состоянию на «____» __________________ 20___ г.</w:t>
      </w:r>
    </w:p>
    <w:p w14:paraId="602B2776" w14:textId="77777777" w:rsidR="00146BF7" w:rsidRDefault="00146BF7" w:rsidP="00146BF7">
      <w:pPr>
        <w:outlineLvl w:val="1"/>
        <w:rPr>
          <w:rFonts w:cs="Times New Roman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9"/>
        <w:gridCol w:w="492"/>
        <w:gridCol w:w="356"/>
        <w:gridCol w:w="356"/>
        <w:gridCol w:w="492"/>
        <w:gridCol w:w="356"/>
        <w:gridCol w:w="356"/>
        <w:gridCol w:w="491"/>
        <w:gridCol w:w="355"/>
        <w:gridCol w:w="355"/>
        <w:gridCol w:w="355"/>
        <w:gridCol w:w="355"/>
        <w:gridCol w:w="355"/>
        <w:gridCol w:w="355"/>
        <w:gridCol w:w="355"/>
        <w:gridCol w:w="491"/>
        <w:gridCol w:w="355"/>
        <w:gridCol w:w="491"/>
        <w:gridCol w:w="355"/>
        <w:gridCol w:w="491"/>
        <w:gridCol w:w="355"/>
        <w:gridCol w:w="491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491"/>
        <w:gridCol w:w="491"/>
        <w:gridCol w:w="626"/>
        <w:gridCol w:w="491"/>
      </w:tblGrid>
      <w:tr w:rsidR="00146BF7" w:rsidRPr="000B45EB" w14:paraId="602B2787" w14:textId="77777777" w:rsidTr="00146BF7">
        <w:trPr>
          <w:trHeight w:val="255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02B2777" w14:textId="77777777" w:rsidR="00146BF7" w:rsidRPr="004F292B" w:rsidRDefault="00146BF7" w:rsidP="003B7C2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4F292B">
              <w:rPr>
                <w:rFonts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5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778" w14:textId="77777777" w:rsidR="00146BF7" w:rsidRPr="004F292B" w:rsidRDefault="00146BF7" w:rsidP="003B7C27">
            <w:pPr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F292B">
              <w:rPr>
                <w:rFonts w:cs="Times New Roman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100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779" w14:textId="77777777" w:rsidR="00146BF7" w:rsidRDefault="00146BF7" w:rsidP="003B7C27">
            <w:pPr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F292B">
              <w:rPr>
                <w:rFonts w:cs="Times New Roman"/>
                <w:sz w:val="16"/>
                <w:szCs w:val="16"/>
                <w:lang w:eastAsia="ru-RU"/>
              </w:rPr>
              <w:t xml:space="preserve">Общие сведения </w:t>
            </w:r>
          </w:p>
          <w:p w14:paraId="602B277A" w14:textId="77777777" w:rsidR="00146BF7" w:rsidRPr="004F292B" w:rsidRDefault="00146BF7" w:rsidP="003B7C27">
            <w:pPr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F292B">
              <w:rPr>
                <w:rFonts w:cs="Times New Roman"/>
                <w:sz w:val="16"/>
                <w:szCs w:val="16"/>
                <w:lang w:eastAsia="ru-RU"/>
              </w:rPr>
              <w:t xml:space="preserve">о </w:t>
            </w:r>
            <w:r>
              <w:rPr>
                <w:rFonts w:cs="Times New Roman"/>
                <w:sz w:val="16"/>
                <w:szCs w:val="16"/>
                <w:lang w:eastAsia="ru-RU"/>
              </w:rPr>
              <w:t>многоквартирном доме</w:t>
            </w:r>
          </w:p>
        </w:tc>
        <w:tc>
          <w:tcPr>
            <w:tcW w:w="1186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B277B" w14:textId="77777777" w:rsidR="00146BF7" w:rsidRPr="004F292B" w:rsidRDefault="00146BF7" w:rsidP="003B7C27">
            <w:pPr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F292B">
              <w:rPr>
                <w:rFonts w:cs="Times New Roman"/>
                <w:sz w:val="16"/>
                <w:szCs w:val="16"/>
                <w:lang w:eastAsia="ru-RU"/>
              </w:rPr>
              <w:t>Инженерное оборудование</w:t>
            </w:r>
          </w:p>
        </w:tc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2B277C" w14:textId="77777777" w:rsidR="00146BF7" w:rsidRPr="004F292B" w:rsidRDefault="00146BF7" w:rsidP="003B7C27">
            <w:pPr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F292B">
              <w:rPr>
                <w:rFonts w:cs="Times New Roman"/>
                <w:sz w:val="16"/>
                <w:szCs w:val="16"/>
                <w:lang w:eastAsia="ru-RU"/>
              </w:rPr>
              <w:t>Количество лифтов</w:t>
            </w:r>
          </w:p>
        </w:tc>
        <w:tc>
          <w:tcPr>
            <w:tcW w:w="126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77D" w14:textId="77777777" w:rsidR="00146BF7" w:rsidRPr="004F292B" w:rsidRDefault="00146BF7" w:rsidP="003B7C27">
            <w:pPr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F292B">
              <w:rPr>
                <w:rFonts w:cs="Times New Roman"/>
                <w:sz w:val="16"/>
                <w:szCs w:val="16"/>
                <w:lang w:eastAsia="ru-RU"/>
              </w:rPr>
              <w:t>Год проведения капитального ремонта: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2B277E" w14:textId="77777777" w:rsidR="00146BF7" w:rsidRDefault="00146BF7" w:rsidP="003B7C27">
            <w:pPr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Ф</w:t>
            </w:r>
            <w:r w:rsidRPr="004F292B">
              <w:rPr>
                <w:rFonts w:cs="Times New Roman"/>
                <w:sz w:val="16"/>
                <w:szCs w:val="16"/>
                <w:lang w:eastAsia="ru-RU"/>
              </w:rPr>
              <w:t xml:space="preserve">изический износ многоквартирного </w:t>
            </w:r>
          </w:p>
          <w:p w14:paraId="602B277F" w14:textId="77777777" w:rsidR="00146BF7" w:rsidRPr="004F292B" w:rsidRDefault="00146BF7" w:rsidP="003B7C27">
            <w:pPr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F292B">
              <w:rPr>
                <w:rFonts w:cs="Times New Roman"/>
                <w:sz w:val="16"/>
                <w:szCs w:val="16"/>
                <w:lang w:eastAsia="ru-RU"/>
              </w:rPr>
              <w:t xml:space="preserve">дома </w:t>
            </w:r>
            <w:r>
              <w:rPr>
                <w:rFonts w:cs="Times New Roman"/>
                <w:sz w:val="16"/>
                <w:szCs w:val="16"/>
                <w:lang w:eastAsia="ru-RU"/>
              </w:rPr>
              <w:t>(</w:t>
            </w:r>
            <w:r w:rsidRPr="004F292B">
              <w:rPr>
                <w:rFonts w:cs="Times New Roman"/>
                <w:sz w:val="16"/>
                <w:szCs w:val="16"/>
                <w:lang w:eastAsia="ru-RU"/>
              </w:rPr>
              <w:t>процент</w:t>
            </w:r>
            <w:r>
              <w:rPr>
                <w:rFonts w:cs="Times New Roman"/>
                <w:sz w:val="16"/>
                <w:szCs w:val="16"/>
                <w:lang w:eastAsia="ru-RU"/>
              </w:rPr>
              <w:t>ов)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2B2780" w14:textId="77777777" w:rsidR="00146BF7" w:rsidRDefault="00146BF7" w:rsidP="003B7C27">
            <w:pPr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F292B">
              <w:rPr>
                <w:rFonts w:cs="Times New Roman"/>
                <w:sz w:val="16"/>
                <w:szCs w:val="16"/>
                <w:lang w:eastAsia="ru-RU"/>
              </w:rPr>
              <w:t xml:space="preserve">Дата заключения проектной организации </w:t>
            </w:r>
            <w:r>
              <w:rPr>
                <w:rFonts w:cs="Times New Roman"/>
                <w:sz w:val="16"/>
                <w:szCs w:val="16"/>
                <w:lang w:eastAsia="ru-RU"/>
              </w:rPr>
              <w:t>о</w:t>
            </w:r>
            <w:r w:rsidRPr="004F292B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</w:p>
          <w:p w14:paraId="602B2781" w14:textId="77777777" w:rsidR="00146BF7" w:rsidRPr="004F292B" w:rsidRDefault="00146BF7" w:rsidP="003B7C27">
            <w:pPr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F292B">
              <w:rPr>
                <w:rFonts w:cs="Times New Roman"/>
                <w:sz w:val="16"/>
                <w:szCs w:val="16"/>
                <w:lang w:eastAsia="ru-RU"/>
              </w:rPr>
              <w:t xml:space="preserve">наличии угрозы безопасности жизни и здоровью граждан, сохранности общего имущества в </w:t>
            </w:r>
            <w:r>
              <w:rPr>
                <w:rFonts w:cs="Times New Roman"/>
                <w:sz w:val="16"/>
                <w:szCs w:val="16"/>
                <w:lang w:eastAsia="ru-RU"/>
              </w:rPr>
              <w:t>многоквартирном доме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2B2782" w14:textId="77777777" w:rsidR="00146BF7" w:rsidRDefault="00146BF7" w:rsidP="003B7C27">
            <w:pPr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F292B">
              <w:rPr>
                <w:rFonts w:cs="Times New Roman"/>
                <w:sz w:val="16"/>
                <w:szCs w:val="16"/>
                <w:lang w:eastAsia="ru-RU"/>
              </w:rPr>
              <w:t xml:space="preserve">Дата предписания органа государственного </w:t>
            </w:r>
          </w:p>
          <w:p w14:paraId="602B2783" w14:textId="77777777" w:rsidR="00146BF7" w:rsidRDefault="00146BF7" w:rsidP="003B7C27">
            <w:pPr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F292B">
              <w:rPr>
                <w:rFonts w:cs="Times New Roman"/>
                <w:sz w:val="16"/>
                <w:szCs w:val="16"/>
                <w:lang w:eastAsia="ru-RU"/>
              </w:rPr>
              <w:t xml:space="preserve">жилищного надзора </w:t>
            </w:r>
            <w:r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4F292B">
              <w:rPr>
                <w:rFonts w:cs="Times New Roman"/>
                <w:sz w:val="16"/>
                <w:szCs w:val="16"/>
                <w:lang w:eastAsia="ru-RU"/>
              </w:rPr>
              <w:t xml:space="preserve">об устранении выявленных </w:t>
            </w:r>
          </w:p>
          <w:p w14:paraId="602B2784" w14:textId="77777777" w:rsidR="00146BF7" w:rsidRPr="004F292B" w:rsidRDefault="00146BF7" w:rsidP="003B7C27">
            <w:pPr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F292B">
              <w:rPr>
                <w:rFonts w:cs="Times New Roman"/>
                <w:sz w:val="16"/>
                <w:szCs w:val="16"/>
                <w:lang w:eastAsia="ru-RU"/>
              </w:rPr>
              <w:t xml:space="preserve">нарушений в содержании </w:t>
            </w:r>
            <w:r>
              <w:rPr>
                <w:rFonts w:cs="Times New Roman"/>
                <w:sz w:val="16"/>
                <w:szCs w:val="16"/>
                <w:lang w:eastAsia="ru-RU"/>
              </w:rPr>
              <w:t>многоквартирного дома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2B2785" w14:textId="77777777" w:rsidR="00146BF7" w:rsidRDefault="00146BF7" w:rsidP="003B7C27">
            <w:pPr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F292B">
              <w:rPr>
                <w:rFonts w:cs="Times New Roman"/>
                <w:sz w:val="16"/>
                <w:szCs w:val="16"/>
                <w:lang w:eastAsia="ru-RU"/>
              </w:rPr>
              <w:t xml:space="preserve">Финансово-платежная дисциплина собственников </w:t>
            </w:r>
          </w:p>
          <w:p w14:paraId="602B2786" w14:textId="77777777" w:rsidR="00146BF7" w:rsidRPr="004F292B" w:rsidRDefault="00146BF7" w:rsidP="003B7C27">
            <w:pPr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F292B">
              <w:rPr>
                <w:rFonts w:cs="Times New Roman"/>
                <w:sz w:val="16"/>
                <w:szCs w:val="16"/>
                <w:lang w:eastAsia="ru-RU"/>
              </w:rPr>
              <w:t xml:space="preserve">помещений в </w:t>
            </w:r>
            <w:r>
              <w:rPr>
                <w:rFonts w:cs="Times New Roman"/>
                <w:sz w:val="16"/>
                <w:szCs w:val="16"/>
                <w:lang w:eastAsia="ru-RU"/>
              </w:rPr>
              <w:t>многоквартирном доме (процентов)</w:t>
            </w:r>
          </w:p>
        </w:tc>
      </w:tr>
      <w:tr w:rsidR="00146BF7" w:rsidRPr="000B45EB" w14:paraId="602B2797" w14:textId="77777777" w:rsidTr="00146BF7">
        <w:trPr>
          <w:trHeight w:val="30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B2788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2789" w14:textId="77777777" w:rsidR="00146BF7" w:rsidRPr="004F292B" w:rsidRDefault="00146BF7" w:rsidP="003B7C27">
            <w:pPr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278A" w14:textId="77777777" w:rsidR="00146BF7" w:rsidRPr="004F292B" w:rsidRDefault="00146BF7" w:rsidP="003B7C27">
            <w:pPr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B278B" w14:textId="77777777" w:rsidR="00146BF7" w:rsidRPr="004F292B" w:rsidRDefault="00146BF7" w:rsidP="003B7C27">
            <w:pPr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278C" w14:textId="77777777" w:rsidR="00146BF7" w:rsidRPr="004F292B" w:rsidRDefault="00146BF7" w:rsidP="003B7C27">
            <w:pPr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2B278D" w14:textId="77777777" w:rsidR="00146BF7" w:rsidRPr="004F292B" w:rsidRDefault="00146BF7" w:rsidP="003B7C27">
            <w:pPr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F292B">
              <w:rPr>
                <w:rFonts w:cs="Times New Roman"/>
                <w:sz w:val="16"/>
                <w:szCs w:val="16"/>
                <w:lang w:eastAsia="ru-RU"/>
              </w:rPr>
              <w:t>фундамента</w:t>
            </w:r>
          </w:p>
        </w:tc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2B278E" w14:textId="77777777" w:rsidR="00146BF7" w:rsidRPr="004F292B" w:rsidRDefault="00146BF7" w:rsidP="003B7C27">
            <w:pPr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F292B">
              <w:rPr>
                <w:rFonts w:cs="Times New Roman"/>
                <w:sz w:val="16"/>
                <w:szCs w:val="16"/>
                <w:lang w:eastAsia="ru-RU"/>
              </w:rPr>
              <w:t>фасада</w:t>
            </w:r>
          </w:p>
        </w:tc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2B278F" w14:textId="77777777" w:rsidR="00146BF7" w:rsidRPr="004F292B" w:rsidRDefault="00146BF7" w:rsidP="003B7C27">
            <w:pPr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F292B">
              <w:rPr>
                <w:rFonts w:cs="Times New Roman"/>
                <w:sz w:val="16"/>
                <w:szCs w:val="16"/>
                <w:lang w:eastAsia="ru-RU"/>
              </w:rPr>
              <w:t>крыши</w:t>
            </w:r>
          </w:p>
        </w:tc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2B2790" w14:textId="77777777" w:rsidR="00146BF7" w:rsidRPr="004F292B" w:rsidRDefault="00146BF7" w:rsidP="003B7C27">
            <w:pPr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F292B">
              <w:rPr>
                <w:rFonts w:cs="Times New Roman"/>
                <w:sz w:val="16"/>
                <w:szCs w:val="16"/>
                <w:lang w:eastAsia="ru-RU"/>
              </w:rPr>
              <w:t>подвальных помещений</w:t>
            </w:r>
          </w:p>
        </w:tc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2B2791" w14:textId="77777777" w:rsidR="00146BF7" w:rsidRPr="004F292B" w:rsidRDefault="00146BF7" w:rsidP="003B7C27">
            <w:pPr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F292B">
              <w:rPr>
                <w:rFonts w:cs="Times New Roman"/>
                <w:sz w:val="16"/>
                <w:szCs w:val="16"/>
                <w:lang w:eastAsia="ru-RU"/>
              </w:rPr>
              <w:t>лифтового оборудования</w:t>
            </w:r>
          </w:p>
        </w:tc>
        <w:tc>
          <w:tcPr>
            <w:tcW w:w="6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B2792" w14:textId="77777777" w:rsidR="00146BF7" w:rsidRPr="004F292B" w:rsidRDefault="00146BF7" w:rsidP="003B7C27">
            <w:pPr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F292B">
              <w:rPr>
                <w:rFonts w:cs="Times New Roman"/>
                <w:sz w:val="16"/>
                <w:szCs w:val="16"/>
                <w:lang w:eastAsia="ru-RU"/>
              </w:rPr>
              <w:t>внутридомовых инженерных систем</w:t>
            </w: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2793" w14:textId="77777777" w:rsidR="00146BF7" w:rsidRPr="004F292B" w:rsidRDefault="00146BF7" w:rsidP="003B7C27">
            <w:pPr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2794" w14:textId="77777777" w:rsidR="00146BF7" w:rsidRPr="004F292B" w:rsidRDefault="00146BF7" w:rsidP="003B7C27">
            <w:pPr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2795" w14:textId="77777777" w:rsidR="00146BF7" w:rsidRPr="004F292B" w:rsidRDefault="00146BF7" w:rsidP="003B7C27">
            <w:pPr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2796" w14:textId="77777777" w:rsidR="00146BF7" w:rsidRPr="004F292B" w:rsidRDefault="00146BF7" w:rsidP="003B7C27">
            <w:pPr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146BF7" w:rsidRPr="000B45EB" w14:paraId="602B27C6" w14:textId="77777777" w:rsidTr="00146BF7">
        <w:trPr>
          <w:trHeight w:val="3713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B2798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2B2799" w14:textId="77777777" w:rsidR="00146BF7" w:rsidRDefault="00146BF7" w:rsidP="003B7C27">
            <w:pPr>
              <w:ind w:left="113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н</w:t>
            </w:r>
            <w:r w:rsidRPr="004F292B">
              <w:rPr>
                <w:rFonts w:cs="Times New Roman"/>
                <w:sz w:val="16"/>
                <w:szCs w:val="16"/>
                <w:lang w:eastAsia="ru-RU"/>
              </w:rPr>
              <w:t>аи</w:t>
            </w:r>
            <w:r>
              <w:rPr>
                <w:rFonts w:cs="Times New Roman"/>
                <w:sz w:val="16"/>
                <w:szCs w:val="16"/>
                <w:lang w:eastAsia="ru-RU"/>
              </w:rPr>
              <w:t xml:space="preserve">менование муниципального района </w:t>
            </w:r>
          </w:p>
          <w:p w14:paraId="602B279A" w14:textId="77777777" w:rsidR="00146BF7" w:rsidRPr="004F292B" w:rsidRDefault="00146BF7" w:rsidP="003B7C27">
            <w:pPr>
              <w:ind w:left="113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(</w:t>
            </w:r>
            <w:r w:rsidRPr="004F292B">
              <w:rPr>
                <w:rFonts w:cs="Times New Roman"/>
                <w:sz w:val="16"/>
                <w:szCs w:val="16"/>
                <w:lang w:eastAsia="ru-RU"/>
              </w:rPr>
              <w:t>городского округа</w:t>
            </w:r>
            <w:r>
              <w:rPr>
                <w:rFonts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2B279B" w14:textId="77777777" w:rsidR="00146BF7" w:rsidRPr="004F292B" w:rsidRDefault="00146BF7" w:rsidP="003B7C27">
            <w:pPr>
              <w:ind w:left="113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н</w:t>
            </w:r>
            <w:r w:rsidRPr="004F292B">
              <w:rPr>
                <w:rFonts w:cs="Times New Roman"/>
                <w:sz w:val="16"/>
                <w:szCs w:val="16"/>
                <w:lang w:eastAsia="ru-RU"/>
              </w:rPr>
              <w:t>аименование поселения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2B279C" w14:textId="77777777" w:rsidR="00146BF7" w:rsidRPr="004F292B" w:rsidRDefault="00146BF7" w:rsidP="003B7C27">
            <w:pPr>
              <w:ind w:left="113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н</w:t>
            </w:r>
            <w:r w:rsidRPr="004F292B">
              <w:rPr>
                <w:rFonts w:cs="Times New Roman"/>
                <w:sz w:val="16"/>
                <w:szCs w:val="16"/>
                <w:lang w:eastAsia="ru-RU"/>
              </w:rPr>
              <w:t xml:space="preserve">аименование управляющей компании/ </w:t>
            </w:r>
            <w:r>
              <w:rPr>
                <w:rFonts w:cs="Times New Roman"/>
                <w:sz w:val="16"/>
                <w:szCs w:val="16"/>
                <w:lang w:eastAsia="ru-RU"/>
              </w:rPr>
              <w:t>товарищества собственников жилья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2B279D" w14:textId="77777777" w:rsidR="00146BF7" w:rsidRDefault="00146BF7" w:rsidP="003B7C27">
            <w:pPr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а</w:t>
            </w:r>
            <w:r w:rsidRPr="004F292B">
              <w:rPr>
                <w:rFonts w:cs="Times New Roman"/>
                <w:sz w:val="16"/>
                <w:szCs w:val="16"/>
                <w:lang w:eastAsia="ru-RU"/>
              </w:rPr>
              <w:t xml:space="preserve">дрес (наименование населенного пункта, </w:t>
            </w:r>
          </w:p>
          <w:p w14:paraId="602B279E" w14:textId="77777777" w:rsidR="00146BF7" w:rsidRPr="004F292B" w:rsidRDefault="00146BF7" w:rsidP="003B7C27">
            <w:pPr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F292B">
              <w:rPr>
                <w:rFonts w:cs="Times New Roman"/>
                <w:sz w:val="16"/>
                <w:szCs w:val="16"/>
                <w:lang w:eastAsia="ru-RU"/>
              </w:rPr>
              <w:t>улиц</w:t>
            </w:r>
            <w:r>
              <w:rPr>
                <w:rFonts w:cs="Times New Roman"/>
                <w:sz w:val="16"/>
                <w:szCs w:val="16"/>
                <w:lang w:eastAsia="ru-RU"/>
              </w:rPr>
              <w:t>ы</w:t>
            </w:r>
            <w:r w:rsidRPr="004F292B">
              <w:rPr>
                <w:rFonts w:cs="Times New Roman"/>
                <w:sz w:val="16"/>
                <w:szCs w:val="16"/>
                <w:lang w:eastAsia="ru-RU"/>
              </w:rPr>
              <w:t>, номер</w:t>
            </w:r>
            <w:r>
              <w:rPr>
                <w:rFonts w:cs="Times New Roman"/>
                <w:sz w:val="16"/>
                <w:szCs w:val="16"/>
                <w:lang w:eastAsia="ru-RU"/>
              </w:rPr>
              <w:t>а</w:t>
            </w:r>
            <w:r w:rsidRPr="004F292B">
              <w:rPr>
                <w:rFonts w:cs="Times New Roman"/>
                <w:sz w:val="16"/>
                <w:szCs w:val="16"/>
                <w:lang w:eastAsia="ru-RU"/>
              </w:rPr>
              <w:t xml:space="preserve"> дома и корпуса)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2B279F" w14:textId="77777777" w:rsidR="00146BF7" w:rsidRPr="004F292B" w:rsidRDefault="00146BF7" w:rsidP="003B7C27">
            <w:pPr>
              <w:ind w:left="113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г</w:t>
            </w:r>
            <w:r w:rsidRPr="004F292B">
              <w:rPr>
                <w:rFonts w:cs="Times New Roman"/>
                <w:sz w:val="16"/>
                <w:szCs w:val="16"/>
                <w:lang w:eastAsia="ru-RU"/>
              </w:rPr>
              <w:t>од постройки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2B27A0" w14:textId="77777777" w:rsidR="00146BF7" w:rsidRPr="004F292B" w:rsidRDefault="00146BF7" w:rsidP="003B7C27">
            <w:pPr>
              <w:ind w:left="113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п</w:t>
            </w:r>
            <w:r w:rsidRPr="004F292B">
              <w:rPr>
                <w:rFonts w:cs="Times New Roman"/>
                <w:sz w:val="16"/>
                <w:szCs w:val="16"/>
                <w:lang w:eastAsia="ru-RU"/>
              </w:rPr>
              <w:t xml:space="preserve">лощадь жилой части здания, </w:t>
            </w:r>
            <w:r>
              <w:rPr>
                <w:rFonts w:cs="Times New Roman"/>
                <w:sz w:val="16"/>
                <w:szCs w:val="16"/>
                <w:lang w:eastAsia="ru-RU"/>
              </w:rPr>
              <w:t>кв.</w:t>
            </w:r>
            <w:r w:rsidRPr="008C0821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2B27A1" w14:textId="77777777" w:rsidR="00146BF7" w:rsidRDefault="00146BF7" w:rsidP="003B7C27">
            <w:pPr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п</w:t>
            </w:r>
            <w:r w:rsidRPr="004F292B">
              <w:rPr>
                <w:rFonts w:cs="Times New Roman"/>
                <w:sz w:val="16"/>
                <w:szCs w:val="16"/>
                <w:lang w:eastAsia="ru-RU"/>
              </w:rPr>
              <w:t xml:space="preserve">лощадь нежилых помещений </w:t>
            </w:r>
          </w:p>
          <w:p w14:paraId="602B27A2" w14:textId="77777777" w:rsidR="00146BF7" w:rsidRPr="004F292B" w:rsidRDefault="00146BF7" w:rsidP="003B7C27">
            <w:pPr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F292B">
              <w:rPr>
                <w:rFonts w:cs="Times New Roman"/>
                <w:sz w:val="16"/>
                <w:szCs w:val="16"/>
                <w:lang w:eastAsia="ru-RU"/>
              </w:rPr>
              <w:t xml:space="preserve">функционального назначения, </w:t>
            </w:r>
            <w:r>
              <w:rPr>
                <w:rFonts w:cs="Times New Roman"/>
                <w:sz w:val="16"/>
                <w:szCs w:val="16"/>
                <w:lang w:eastAsia="ru-RU"/>
              </w:rPr>
              <w:t>кв.</w:t>
            </w:r>
            <w:r w:rsidRPr="004C1F7C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2B27A3" w14:textId="77777777" w:rsidR="00146BF7" w:rsidRPr="004F292B" w:rsidRDefault="00146BF7" w:rsidP="003B7C27">
            <w:pPr>
              <w:ind w:left="113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к</w:t>
            </w:r>
            <w:r w:rsidRPr="004F292B">
              <w:rPr>
                <w:rFonts w:cs="Times New Roman"/>
                <w:sz w:val="16"/>
                <w:szCs w:val="16"/>
                <w:lang w:eastAsia="ru-RU"/>
              </w:rPr>
              <w:t>оличество этажей, наименьшее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2B27A4" w14:textId="77777777" w:rsidR="00146BF7" w:rsidRPr="004F292B" w:rsidRDefault="00146BF7" w:rsidP="003B7C27">
            <w:pPr>
              <w:ind w:left="113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к</w:t>
            </w:r>
            <w:r w:rsidRPr="004F292B">
              <w:rPr>
                <w:rFonts w:cs="Times New Roman"/>
                <w:sz w:val="16"/>
                <w:szCs w:val="16"/>
                <w:lang w:eastAsia="ru-RU"/>
              </w:rPr>
              <w:t>оличество этажей, наибольшее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2B27A5" w14:textId="77777777" w:rsidR="00146BF7" w:rsidRPr="004F292B" w:rsidRDefault="00146BF7" w:rsidP="003B7C27">
            <w:pPr>
              <w:ind w:left="113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к</w:t>
            </w:r>
            <w:r w:rsidRPr="004F292B">
              <w:rPr>
                <w:rFonts w:cs="Times New Roman"/>
                <w:sz w:val="16"/>
                <w:szCs w:val="16"/>
                <w:lang w:eastAsia="ru-RU"/>
              </w:rPr>
              <w:t>оличество подъездов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2B27A6" w14:textId="77777777" w:rsidR="00146BF7" w:rsidRPr="004F292B" w:rsidRDefault="00146BF7" w:rsidP="003B7C27">
            <w:pPr>
              <w:ind w:left="113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к</w:t>
            </w:r>
            <w:r w:rsidRPr="004F292B">
              <w:rPr>
                <w:rFonts w:cs="Times New Roman"/>
                <w:sz w:val="16"/>
                <w:szCs w:val="16"/>
                <w:lang w:eastAsia="ru-RU"/>
              </w:rPr>
              <w:t>оличество проживающих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02B27A7" w14:textId="77777777" w:rsidR="00146BF7" w:rsidRPr="004F292B" w:rsidRDefault="00146BF7" w:rsidP="003B7C27">
            <w:pPr>
              <w:ind w:left="113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д</w:t>
            </w:r>
            <w:r w:rsidRPr="004F292B">
              <w:rPr>
                <w:rFonts w:cs="Times New Roman"/>
                <w:sz w:val="16"/>
                <w:szCs w:val="16"/>
                <w:lang w:eastAsia="ru-RU"/>
              </w:rPr>
              <w:t xml:space="preserve">ата первой приватизации помещения в </w:t>
            </w:r>
            <w:r>
              <w:rPr>
                <w:rFonts w:cs="Times New Roman"/>
                <w:sz w:val="16"/>
                <w:szCs w:val="16"/>
                <w:lang w:eastAsia="ru-RU"/>
              </w:rPr>
              <w:t>многоквартирном доме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02B27A8" w14:textId="77777777" w:rsidR="00146BF7" w:rsidRPr="004F292B" w:rsidRDefault="00146BF7" w:rsidP="003B7C27">
            <w:pPr>
              <w:ind w:left="113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н</w:t>
            </w:r>
            <w:r w:rsidRPr="004F292B">
              <w:rPr>
                <w:rFonts w:cs="Times New Roman"/>
                <w:sz w:val="16"/>
                <w:szCs w:val="16"/>
                <w:lang w:eastAsia="ru-RU"/>
              </w:rPr>
              <w:t>аличие общедомового прибора учета электроснабжения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02B27A9" w14:textId="77777777" w:rsidR="00146BF7" w:rsidRPr="004F292B" w:rsidRDefault="00146BF7" w:rsidP="003B7C27">
            <w:pPr>
              <w:ind w:left="113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т</w:t>
            </w:r>
            <w:r w:rsidRPr="004F292B">
              <w:rPr>
                <w:rFonts w:cs="Times New Roman"/>
                <w:sz w:val="16"/>
                <w:szCs w:val="16"/>
                <w:lang w:eastAsia="ru-RU"/>
              </w:rPr>
              <w:t>еплоснабжение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02B27AA" w14:textId="77777777" w:rsidR="00146BF7" w:rsidRDefault="00146BF7" w:rsidP="003B7C27">
            <w:pPr>
              <w:ind w:left="113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н</w:t>
            </w:r>
            <w:r w:rsidRPr="004F292B">
              <w:rPr>
                <w:rFonts w:cs="Times New Roman"/>
                <w:sz w:val="16"/>
                <w:szCs w:val="16"/>
                <w:lang w:eastAsia="ru-RU"/>
              </w:rPr>
              <w:t xml:space="preserve">аличие общедомового </w:t>
            </w:r>
            <w:r>
              <w:rPr>
                <w:rFonts w:cs="Times New Roman"/>
                <w:sz w:val="16"/>
                <w:szCs w:val="16"/>
                <w:lang w:eastAsia="ru-RU"/>
              </w:rPr>
              <w:t>прибора учета</w:t>
            </w:r>
          </w:p>
          <w:p w14:paraId="602B27AB" w14:textId="77777777" w:rsidR="00146BF7" w:rsidRPr="004F292B" w:rsidRDefault="00146BF7" w:rsidP="003B7C27">
            <w:pPr>
              <w:ind w:left="113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F292B">
              <w:rPr>
                <w:rFonts w:cs="Times New Roman"/>
                <w:sz w:val="16"/>
                <w:szCs w:val="16"/>
                <w:lang w:eastAsia="ru-RU"/>
              </w:rPr>
              <w:t xml:space="preserve"> теплоснабжения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02B27AC" w14:textId="77777777" w:rsidR="00146BF7" w:rsidRPr="004F292B" w:rsidRDefault="00146BF7" w:rsidP="003B7C27">
            <w:pPr>
              <w:ind w:left="113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х</w:t>
            </w:r>
            <w:r w:rsidRPr="004F292B">
              <w:rPr>
                <w:rFonts w:cs="Times New Roman"/>
                <w:sz w:val="16"/>
                <w:szCs w:val="16"/>
                <w:lang w:eastAsia="ru-RU"/>
              </w:rPr>
              <w:t>олодное водоснабжение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02B27AD" w14:textId="77777777" w:rsidR="00146BF7" w:rsidRDefault="00146BF7" w:rsidP="003B7C27">
            <w:pPr>
              <w:ind w:left="113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н</w:t>
            </w:r>
            <w:r w:rsidRPr="004F292B">
              <w:rPr>
                <w:rFonts w:cs="Times New Roman"/>
                <w:sz w:val="16"/>
                <w:szCs w:val="16"/>
                <w:lang w:eastAsia="ru-RU"/>
              </w:rPr>
              <w:t xml:space="preserve">аличие общедомового прибора учета </w:t>
            </w:r>
          </w:p>
          <w:p w14:paraId="602B27AE" w14:textId="77777777" w:rsidR="00146BF7" w:rsidRPr="004F292B" w:rsidRDefault="00146BF7" w:rsidP="003B7C27">
            <w:pPr>
              <w:ind w:left="113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F292B">
              <w:rPr>
                <w:rFonts w:cs="Times New Roman"/>
                <w:sz w:val="16"/>
                <w:szCs w:val="16"/>
                <w:lang w:eastAsia="ru-RU"/>
              </w:rPr>
              <w:t>холодного водоснабжения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02B27AF" w14:textId="77777777" w:rsidR="00146BF7" w:rsidRPr="004F292B" w:rsidRDefault="00146BF7" w:rsidP="003B7C27">
            <w:pPr>
              <w:ind w:left="113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г</w:t>
            </w:r>
            <w:r w:rsidRPr="004F292B">
              <w:rPr>
                <w:rFonts w:cs="Times New Roman"/>
                <w:sz w:val="16"/>
                <w:szCs w:val="16"/>
                <w:lang w:eastAsia="ru-RU"/>
              </w:rPr>
              <w:t>орячее водоснабжение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02B27B0" w14:textId="77777777" w:rsidR="00146BF7" w:rsidRDefault="00146BF7" w:rsidP="003B7C27">
            <w:pPr>
              <w:ind w:left="113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н</w:t>
            </w:r>
            <w:r w:rsidRPr="004F292B">
              <w:rPr>
                <w:rFonts w:cs="Times New Roman"/>
                <w:sz w:val="16"/>
                <w:szCs w:val="16"/>
                <w:lang w:eastAsia="ru-RU"/>
              </w:rPr>
              <w:t xml:space="preserve">аличие общедомового прибора учета </w:t>
            </w:r>
          </w:p>
          <w:p w14:paraId="602B27B1" w14:textId="77777777" w:rsidR="00146BF7" w:rsidRPr="004F292B" w:rsidRDefault="00146BF7" w:rsidP="003B7C27">
            <w:pPr>
              <w:ind w:left="113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F292B">
              <w:rPr>
                <w:rFonts w:cs="Times New Roman"/>
                <w:sz w:val="16"/>
                <w:szCs w:val="16"/>
                <w:lang w:eastAsia="ru-RU"/>
              </w:rPr>
              <w:t>горячего водоснабжения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02B27B2" w14:textId="77777777" w:rsidR="00146BF7" w:rsidRPr="004F292B" w:rsidRDefault="00146BF7" w:rsidP="003B7C27">
            <w:pPr>
              <w:ind w:left="113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г</w:t>
            </w:r>
            <w:r w:rsidRPr="004F292B">
              <w:rPr>
                <w:rFonts w:cs="Times New Roman"/>
                <w:sz w:val="16"/>
                <w:szCs w:val="16"/>
                <w:lang w:eastAsia="ru-RU"/>
              </w:rPr>
              <w:t>азоснабжение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02B27B3" w14:textId="77777777" w:rsidR="00146BF7" w:rsidRDefault="00146BF7" w:rsidP="003B7C27">
            <w:pPr>
              <w:ind w:left="113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н</w:t>
            </w:r>
            <w:r w:rsidRPr="004F292B">
              <w:rPr>
                <w:rFonts w:cs="Times New Roman"/>
                <w:sz w:val="16"/>
                <w:szCs w:val="16"/>
                <w:lang w:eastAsia="ru-RU"/>
              </w:rPr>
              <w:t xml:space="preserve">аличие общедомового прибора учета </w:t>
            </w:r>
          </w:p>
          <w:p w14:paraId="602B27B4" w14:textId="77777777" w:rsidR="00146BF7" w:rsidRPr="004F292B" w:rsidRDefault="00146BF7" w:rsidP="003B7C27">
            <w:pPr>
              <w:ind w:left="113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F292B">
              <w:rPr>
                <w:rFonts w:cs="Times New Roman"/>
                <w:sz w:val="16"/>
                <w:szCs w:val="16"/>
                <w:lang w:eastAsia="ru-RU"/>
              </w:rPr>
              <w:t>газоснабжения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02B27B5" w14:textId="77777777" w:rsidR="00146BF7" w:rsidRPr="004F292B" w:rsidRDefault="00146BF7" w:rsidP="003B7C27">
            <w:pPr>
              <w:ind w:left="113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в</w:t>
            </w:r>
            <w:r w:rsidRPr="004F292B">
              <w:rPr>
                <w:rFonts w:cs="Times New Roman"/>
                <w:sz w:val="16"/>
                <w:szCs w:val="16"/>
                <w:lang w:eastAsia="ru-RU"/>
              </w:rPr>
              <w:t>одоотведение</w:t>
            </w:r>
          </w:p>
        </w:tc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27B6" w14:textId="77777777" w:rsidR="00146BF7" w:rsidRPr="004F292B" w:rsidRDefault="00146BF7" w:rsidP="003B7C27">
            <w:pPr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27B7" w14:textId="77777777" w:rsidR="00146BF7" w:rsidRPr="004F292B" w:rsidRDefault="00146BF7" w:rsidP="003B7C27">
            <w:pPr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27B8" w14:textId="77777777" w:rsidR="00146BF7" w:rsidRPr="004F292B" w:rsidRDefault="00146BF7" w:rsidP="003B7C27">
            <w:pPr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27B9" w14:textId="77777777" w:rsidR="00146BF7" w:rsidRPr="004F292B" w:rsidRDefault="00146BF7" w:rsidP="003B7C27">
            <w:pPr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27BA" w14:textId="77777777" w:rsidR="00146BF7" w:rsidRPr="004F292B" w:rsidRDefault="00146BF7" w:rsidP="003B7C27">
            <w:pPr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27BB" w14:textId="77777777" w:rsidR="00146BF7" w:rsidRPr="004F292B" w:rsidRDefault="00146BF7" w:rsidP="003B7C27">
            <w:pPr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2B27BC" w14:textId="77777777" w:rsidR="00146BF7" w:rsidRPr="004F292B" w:rsidRDefault="00146BF7" w:rsidP="003B7C27">
            <w:pPr>
              <w:ind w:left="113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F292B">
              <w:rPr>
                <w:rFonts w:cs="Times New Roman"/>
                <w:sz w:val="16"/>
                <w:szCs w:val="16"/>
                <w:lang w:eastAsia="ru-RU"/>
              </w:rPr>
              <w:t>электроснабжения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2B27BD" w14:textId="77777777" w:rsidR="00146BF7" w:rsidRPr="004F292B" w:rsidRDefault="00146BF7" w:rsidP="003B7C27">
            <w:pPr>
              <w:ind w:left="113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F292B">
              <w:rPr>
                <w:rFonts w:cs="Times New Roman"/>
                <w:sz w:val="16"/>
                <w:szCs w:val="16"/>
                <w:lang w:eastAsia="ru-RU"/>
              </w:rPr>
              <w:t>теплоснабжения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2B27BE" w14:textId="77777777" w:rsidR="00146BF7" w:rsidRPr="004F292B" w:rsidRDefault="00146BF7" w:rsidP="003B7C27">
            <w:pPr>
              <w:ind w:left="113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F292B">
              <w:rPr>
                <w:rFonts w:cs="Times New Roman"/>
                <w:sz w:val="16"/>
                <w:szCs w:val="16"/>
                <w:lang w:eastAsia="ru-RU"/>
              </w:rPr>
              <w:t>холодного водоснабжения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2B27BF" w14:textId="77777777" w:rsidR="00146BF7" w:rsidRPr="004F292B" w:rsidRDefault="00146BF7" w:rsidP="003B7C27">
            <w:pPr>
              <w:ind w:left="113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F292B">
              <w:rPr>
                <w:rFonts w:cs="Times New Roman"/>
                <w:sz w:val="16"/>
                <w:szCs w:val="16"/>
                <w:lang w:eastAsia="ru-RU"/>
              </w:rPr>
              <w:t>горячего водоснабжения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2B27C0" w14:textId="77777777" w:rsidR="00146BF7" w:rsidRPr="004F292B" w:rsidRDefault="00146BF7" w:rsidP="003B7C27">
            <w:pPr>
              <w:ind w:left="113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F292B">
              <w:rPr>
                <w:rFonts w:cs="Times New Roman"/>
                <w:sz w:val="16"/>
                <w:szCs w:val="16"/>
                <w:lang w:eastAsia="ru-RU"/>
              </w:rPr>
              <w:t>водоотведения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2B27C1" w14:textId="77777777" w:rsidR="00146BF7" w:rsidRPr="004F292B" w:rsidRDefault="00146BF7" w:rsidP="003B7C27">
            <w:pPr>
              <w:ind w:left="113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F292B">
              <w:rPr>
                <w:rFonts w:cs="Times New Roman"/>
                <w:sz w:val="16"/>
                <w:szCs w:val="16"/>
                <w:lang w:eastAsia="ru-RU"/>
              </w:rPr>
              <w:t>газоснабжения</w:t>
            </w: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27C2" w14:textId="77777777" w:rsidR="00146BF7" w:rsidRPr="004F292B" w:rsidRDefault="00146BF7" w:rsidP="003B7C27">
            <w:pPr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27C3" w14:textId="77777777" w:rsidR="00146BF7" w:rsidRPr="004F292B" w:rsidRDefault="00146BF7" w:rsidP="003B7C27">
            <w:pPr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27C4" w14:textId="77777777" w:rsidR="00146BF7" w:rsidRPr="004F292B" w:rsidRDefault="00146BF7" w:rsidP="003B7C27">
            <w:pPr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27C5" w14:textId="77777777" w:rsidR="00146BF7" w:rsidRPr="004F292B" w:rsidRDefault="00146BF7" w:rsidP="003B7C27">
            <w:pPr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146BF7" w:rsidRPr="00800D9B" w14:paraId="602B27EE" w14:textId="77777777" w:rsidTr="00146BF7">
        <w:trPr>
          <w:trHeight w:val="22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7C7" w14:textId="77777777" w:rsidR="00146BF7" w:rsidRPr="00800D9B" w:rsidRDefault="00146BF7" w:rsidP="003B7C27">
            <w:pPr>
              <w:ind w:firstLine="0"/>
              <w:jc w:val="center"/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</w:pPr>
            <w:r w:rsidRPr="00800D9B"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7C8" w14:textId="77777777" w:rsidR="00146BF7" w:rsidRPr="00800D9B" w:rsidRDefault="00146BF7" w:rsidP="003B7C27">
            <w:pPr>
              <w:ind w:firstLine="0"/>
              <w:jc w:val="center"/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</w:pPr>
            <w:r w:rsidRPr="00800D9B"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7C9" w14:textId="77777777" w:rsidR="00146BF7" w:rsidRPr="00800D9B" w:rsidRDefault="00146BF7" w:rsidP="003B7C27">
            <w:pPr>
              <w:ind w:firstLine="0"/>
              <w:jc w:val="center"/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</w:pPr>
            <w:r w:rsidRPr="00800D9B"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7CA" w14:textId="77777777" w:rsidR="00146BF7" w:rsidRPr="00800D9B" w:rsidRDefault="00146BF7" w:rsidP="003B7C27">
            <w:pPr>
              <w:ind w:firstLine="0"/>
              <w:jc w:val="center"/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</w:pPr>
            <w:r w:rsidRPr="00800D9B"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7CB" w14:textId="77777777" w:rsidR="00146BF7" w:rsidRPr="00800D9B" w:rsidRDefault="00146BF7" w:rsidP="003B7C27">
            <w:pPr>
              <w:ind w:firstLine="0"/>
              <w:jc w:val="center"/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</w:pPr>
            <w:r w:rsidRPr="00800D9B"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7CC" w14:textId="77777777" w:rsidR="00146BF7" w:rsidRPr="00800D9B" w:rsidRDefault="00146BF7" w:rsidP="003B7C27">
            <w:pPr>
              <w:ind w:firstLine="0"/>
              <w:jc w:val="center"/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</w:pPr>
            <w:r w:rsidRPr="00800D9B"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7CD" w14:textId="77777777" w:rsidR="00146BF7" w:rsidRPr="00800D9B" w:rsidRDefault="00146BF7" w:rsidP="003B7C27">
            <w:pPr>
              <w:ind w:firstLine="0"/>
              <w:jc w:val="center"/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</w:pPr>
            <w:r w:rsidRPr="00800D9B"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7CE" w14:textId="77777777" w:rsidR="00146BF7" w:rsidRPr="00800D9B" w:rsidRDefault="00146BF7" w:rsidP="003B7C27">
            <w:pPr>
              <w:ind w:firstLine="0"/>
              <w:jc w:val="center"/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</w:pPr>
            <w:r w:rsidRPr="00800D9B"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7CF" w14:textId="77777777" w:rsidR="00146BF7" w:rsidRPr="00800D9B" w:rsidRDefault="00146BF7" w:rsidP="003B7C27">
            <w:pPr>
              <w:ind w:firstLine="0"/>
              <w:jc w:val="center"/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</w:pPr>
            <w:r w:rsidRPr="00800D9B"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7D0" w14:textId="77777777" w:rsidR="00146BF7" w:rsidRPr="00800D9B" w:rsidRDefault="00146BF7" w:rsidP="003B7C27">
            <w:pPr>
              <w:ind w:firstLine="0"/>
              <w:jc w:val="center"/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</w:pPr>
            <w:r w:rsidRPr="00800D9B"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7D1" w14:textId="77777777" w:rsidR="00146BF7" w:rsidRPr="00800D9B" w:rsidRDefault="00146BF7" w:rsidP="003B7C27">
            <w:pPr>
              <w:ind w:firstLine="0"/>
              <w:jc w:val="center"/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</w:pPr>
            <w:r w:rsidRPr="00800D9B"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7D2" w14:textId="77777777" w:rsidR="00146BF7" w:rsidRPr="00800D9B" w:rsidRDefault="00146BF7" w:rsidP="003B7C27">
            <w:pPr>
              <w:ind w:firstLine="0"/>
              <w:jc w:val="center"/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</w:pPr>
            <w:r w:rsidRPr="00800D9B"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7D3" w14:textId="77777777" w:rsidR="00146BF7" w:rsidRPr="00800D9B" w:rsidRDefault="00146BF7" w:rsidP="003B7C27">
            <w:pPr>
              <w:ind w:firstLine="0"/>
              <w:jc w:val="center"/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</w:pPr>
            <w:r w:rsidRPr="00800D9B"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7D4" w14:textId="77777777" w:rsidR="00146BF7" w:rsidRPr="00800D9B" w:rsidRDefault="00146BF7" w:rsidP="003B7C27">
            <w:pPr>
              <w:ind w:firstLine="0"/>
              <w:jc w:val="center"/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</w:pPr>
            <w:r w:rsidRPr="00800D9B"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7D5" w14:textId="77777777" w:rsidR="00146BF7" w:rsidRPr="00800D9B" w:rsidRDefault="00146BF7" w:rsidP="003B7C27">
            <w:pPr>
              <w:ind w:firstLine="0"/>
              <w:jc w:val="center"/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</w:pPr>
            <w:r w:rsidRPr="00800D9B"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7D6" w14:textId="77777777" w:rsidR="00146BF7" w:rsidRPr="00800D9B" w:rsidRDefault="00146BF7" w:rsidP="003B7C27">
            <w:pPr>
              <w:ind w:firstLine="0"/>
              <w:jc w:val="center"/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</w:pPr>
            <w:r w:rsidRPr="00800D9B"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7D7" w14:textId="77777777" w:rsidR="00146BF7" w:rsidRPr="00800D9B" w:rsidRDefault="00146BF7" w:rsidP="003B7C27">
            <w:pPr>
              <w:ind w:firstLine="0"/>
              <w:jc w:val="center"/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</w:pPr>
            <w:r w:rsidRPr="00800D9B"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7D8" w14:textId="77777777" w:rsidR="00146BF7" w:rsidRPr="00800D9B" w:rsidRDefault="00146BF7" w:rsidP="003B7C27">
            <w:pPr>
              <w:ind w:firstLine="0"/>
              <w:jc w:val="center"/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</w:pPr>
            <w:r w:rsidRPr="00800D9B"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7D9" w14:textId="77777777" w:rsidR="00146BF7" w:rsidRPr="00800D9B" w:rsidRDefault="00146BF7" w:rsidP="003B7C27">
            <w:pPr>
              <w:ind w:firstLine="0"/>
              <w:jc w:val="center"/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</w:pPr>
            <w:r w:rsidRPr="00800D9B"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7DA" w14:textId="77777777" w:rsidR="00146BF7" w:rsidRPr="00800D9B" w:rsidRDefault="00146BF7" w:rsidP="003B7C27">
            <w:pPr>
              <w:ind w:firstLine="0"/>
              <w:jc w:val="center"/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</w:pPr>
            <w:r w:rsidRPr="00800D9B"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7DB" w14:textId="77777777" w:rsidR="00146BF7" w:rsidRPr="00800D9B" w:rsidRDefault="00146BF7" w:rsidP="003B7C27">
            <w:pPr>
              <w:ind w:firstLine="0"/>
              <w:jc w:val="center"/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</w:pPr>
            <w:r w:rsidRPr="00800D9B"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7DC" w14:textId="77777777" w:rsidR="00146BF7" w:rsidRPr="00800D9B" w:rsidRDefault="00146BF7" w:rsidP="003B7C27">
            <w:pPr>
              <w:ind w:firstLine="0"/>
              <w:jc w:val="center"/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</w:pPr>
            <w:r w:rsidRPr="00800D9B"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7DD" w14:textId="77777777" w:rsidR="00146BF7" w:rsidRPr="00800D9B" w:rsidRDefault="00146BF7" w:rsidP="003B7C27">
            <w:pPr>
              <w:ind w:firstLine="0"/>
              <w:jc w:val="center"/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</w:pPr>
            <w:r w:rsidRPr="00800D9B"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7DE" w14:textId="77777777" w:rsidR="00146BF7" w:rsidRPr="00800D9B" w:rsidRDefault="00146BF7" w:rsidP="003B7C27">
            <w:pPr>
              <w:ind w:firstLine="0"/>
              <w:jc w:val="center"/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</w:pPr>
            <w:r w:rsidRPr="00800D9B"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7DF" w14:textId="77777777" w:rsidR="00146BF7" w:rsidRPr="00800D9B" w:rsidRDefault="00146BF7" w:rsidP="003B7C27">
            <w:pPr>
              <w:ind w:firstLine="0"/>
              <w:jc w:val="center"/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</w:pPr>
            <w:r w:rsidRPr="00800D9B"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7E0" w14:textId="77777777" w:rsidR="00146BF7" w:rsidRPr="00800D9B" w:rsidRDefault="00146BF7" w:rsidP="003B7C27">
            <w:pPr>
              <w:ind w:firstLine="0"/>
              <w:jc w:val="center"/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</w:pPr>
            <w:r w:rsidRPr="00800D9B"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7E1" w14:textId="77777777" w:rsidR="00146BF7" w:rsidRPr="00800D9B" w:rsidRDefault="00146BF7" w:rsidP="003B7C27">
            <w:pPr>
              <w:ind w:firstLine="0"/>
              <w:jc w:val="center"/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</w:pPr>
            <w:r w:rsidRPr="00800D9B"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7E2" w14:textId="77777777" w:rsidR="00146BF7" w:rsidRPr="00800D9B" w:rsidRDefault="00146BF7" w:rsidP="003B7C27">
            <w:pPr>
              <w:ind w:firstLine="0"/>
              <w:jc w:val="center"/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</w:pPr>
            <w:r w:rsidRPr="00800D9B"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7E3" w14:textId="77777777" w:rsidR="00146BF7" w:rsidRPr="00800D9B" w:rsidRDefault="00146BF7" w:rsidP="003B7C27">
            <w:pPr>
              <w:ind w:firstLine="0"/>
              <w:jc w:val="center"/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</w:pPr>
            <w:r w:rsidRPr="00800D9B"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7E4" w14:textId="77777777" w:rsidR="00146BF7" w:rsidRPr="00800D9B" w:rsidRDefault="00146BF7" w:rsidP="003B7C27">
            <w:pPr>
              <w:ind w:firstLine="0"/>
              <w:jc w:val="center"/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</w:pPr>
            <w:r w:rsidRPr="00800D9B"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7E5" w14:textId="77777777" w:rsidR="00146BF7" w:rsidRPr="00800D9B" w:rsidRDefault="00146BF7" w:rsidP="003B7C27">
            <w:pPr>
              <w:ind w:firstLine="0"/>
              <w:jc w:val="center"/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</w:pPr>
            <w:r w:rsidRPr="00800D9B"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7E6" w14:textId="77777777" w:rsidR="00146BF7" w:rsidRPr="00800D9B" w:rsidRDefault="00146BF7" w:rsidP="003B7C27">
            <w:pPr>
              <w:ind w:firstLine="0"/>
              <w:jc w:val="center"/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</w:pPr>
            <w:r w:rsidRPr="00800D9B"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7E7" w14:textId="77777777" w:rsidR="00146BF7" w:rsidRPr="00800D9B" w:rsidRDefault="00146BF7" w:rsidP="003B7C27">
            <w:pPr>
              <w:ind w:firstLine="0"/>
              <w:jc w:val="center"/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</w:pPr>
            <w:r w:rsidRPr="00800D9B"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7E8" w14:textId="77777777" w:rsidR="00146BF7" w:rsidRPr="00800D9B" w:rsidRDefault="00146BF7" w:rsidP="003B7C27">
            <w:pPr>
              <w:ind w:firstLine="0"/>
              <w:jc w:val="center"/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</w:pPr>
            <w:r w:rsidRPr="00800D9B"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7E9" w14:textId="77777777" w:rsidR="00146BF7" w:rsidRPr="00800D9B" w:rsidRDefault="00146BF7" w:rsidP="003B7C27">
            <w:pPr>
              <w:ind w:firstLine="0"/>
              <w:jc w:val="center"/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</w:pPr>
            <w:r w:rsidRPr="00800D9B"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7EA" w14:textId="77777777" w:rsidR="00146BF7" w:rsidRPr="00800D9B" w:rsidRDefault="00146BF7" w:rsidP="003B7C27">
            <w:pPr>
              <w:ind w:firstLine="0"/>
              <w:jc w:val="center"/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</w:pPr>
            <w:r w:rsidRPr="00800D9B"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7EB" w14:textId="77777777" w:rsidR="00146BF7" w:rsidRPr="00800D9B" w:rsidRDefault="00146BF7" w:rsidP="003B7C27">
            <w:pPr>
              <w:ind w:firstLine="0"/>
              <w:jc w:val="center"/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</w:pPr>
            <w:r w:rsidRPr="00800D9B"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7EC" w14:textId="77777777" w:rsidR="00146BF7" w:rsidRPr="00800D9B" w:rsidRDefault="00146BF7" w:rsidP="003B7C27">
            <w:pPr>
              <w:ind w:firstLine="0"/>
              <w:jc w:val="center"/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</w:pPr>
            <w:r w:rsidRPr="00800D9B"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7ED" w14:textId="77777777" w:rsidR="00146BF7" w:rsidRPr="00800D9B" w:rsidRDefault="00146BF7" w:rsidP="003B7C27">
            <w:pPr>
              <w:ind w:firstLine="0"/>
              <w:jc w:val="center"/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</w:pPr>
            <w:r w:rsidRPr="00800D9B">
              <w:rPr>
                <w:rFonts w:cs="Times New Roman"/>
                <w:color w:val="000000"/>
                <w:spacing w:val="-10"/>
                <w:sz w:val="14"/>
                <w:szCs w:val="14"/>
                <w:lang w:eastAsia="ru-RU"/>
              </w:rPr>
              <w:t>39</w:t>
            </w:r>
          </w:p>
        </w:tc>
      </w:tr>
      <w:tr w:rsidR="00146BF7" w:rsidRPr="000B45EB" w14:paraId="602B2816" w14:textId="77777777" w:rsidTr="00146BF7">
        <w:trPr>
          <w:trHeight w:val="30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7EF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7F0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7F1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7F2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7F3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7F4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7F5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7F6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7F7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7F8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7F9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7FA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7FB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7FC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7FD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7FE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7FF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00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01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02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03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04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05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06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07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08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09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0A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0B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0C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0D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0E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0F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10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11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12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13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14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15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46BF7" w:rsidRPr="000B45EB" w14:paraId="602B283E" w14:textId="77777777" w:rsidTr="00146BF7">
        <w:trPr>
          <w:trHeight w:val="30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17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18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19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1A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1B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1C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1D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1E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1F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20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21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22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23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24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25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26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27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28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29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2A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2B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2C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2D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2E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2F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30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31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32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33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34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35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36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37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38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39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3A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3B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3C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3D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46BF7" w:rsidRPr="000B45EB" w14:paraId="602B2866" w14:textId="77777777" w:rsidTr="00146BF7">
        <w:trPr>
          <w:trHeight w:val="30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3F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40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41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42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43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44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45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46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47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48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49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4A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4B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4C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4D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4E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4F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50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51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52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53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54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55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56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57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58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59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5A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5B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5C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5D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5E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5F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60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61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62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63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64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65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46BF7" w:rsidRPr="000B45EB" w14:paraId="602B288E" w14:textId="77777777" w:rsidTr="00146BF7">
        <w:trPr>
          <w:trHeight w:val="30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67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68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69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6A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6B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6C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6D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6E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6F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70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71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72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73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74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75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76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77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78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79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7A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7B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7C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7D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7E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7F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80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81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82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83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84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85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86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87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88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89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8A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8B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8C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88D" w14:textId="77777777" w:rsidR="00146BF7" w:rsidRPr="000B45EB" w:rsidRDefault="00146BF7" w:rsidP="003B7C27">
            <w:pPr>
              <w:jc w:val="center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14:paraId="602B288F" w14:textId="77777777" w:rsidR="00146BF7" w:rsidRPr="008D55FB" w:rsidRDefault="00146BF7" w:rsidP="00146BF7"/>
    <w:p w14:paraId="602B2890" w14:textId="77777777" w:rsidR="00E1407E" w:rsidRPr="003D1E8D" w:rsidRDefault="00E1407E" w:rsidP="00146BF7">
      <w:pPr>
        <w:jc w:val="both"/>
      </w:pPr>
    </w:p>
    <w:sectPr w:rsidR="00E1407E" w:rsidRPr="003D1E8D" w:rsidSect="00F1187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 w:code="9"/>
      <w:pgMar w:top="567" w:right="1134" w:bottom="1985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B2893" w14:textId="77777777" w:rsidR="002E713C" w:rsidRDefault="002E713C" w:rsidP="00CF5840">
      <w:r>
        <w:separator/>
      </w:r>
    </w:p>
  </w:endnote>
  <w:endnote w:type="continuationSeparator" w:id="0">
    <w:p w14:paraId="602B2894" w14:textId="77777777" w:rsidR="002E713C" w:rsidRDefault="002E713C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B2897" w14:textId="77777777" w:rsidR="00146BF7" w:rsidRDefault="00146BF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67"/>
      <w:gridCol w:w="3185"/>
    </w:tblGrid>
    <w:tr w:rsidR="00146BF7" w14:paraId="602B289A" w14:textId="77777777" w:rsidTr="00146BF7">
      <w:tc>
        <w:tcPr>
          <w:tcW w:w="3333" w:type="pct"/>
          <w:shd w:val="clear" w:color="auto" w:fill="auto"/>
        </w:tcPr>
        <w:p w14:paraId="602B2898" w14:textId="77777777" w:rsidR="00146BF7" w:rsidRPr="00146BF7" w:rsidRDefault="00146BF7" w:rsidP="00146BF7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146BF7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602B2899" w14:textId="77777777" w:rsidR="00146BF7" w:rsidRPr="00146BF7" w:rsidRDefault="00146BF7" w:rsidP="00146BF7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146BF7">
            <w:rPr>
              <w:rFonts w:cs="Times New Roman"/>
              <w:color w:val="808080"/>
              <w:sz w:val="18"/>
            </w:rPr>
            <w:t xml:space="preserve">Страница </w:t>
          </w:r>
          <w:r w:rsidRPr="00146BF7">
            <w:rPr>
              <w:rFonts w:cs="Times New Roman"/>
              <w:color w:val="808080"/>
              <w:sz w:val="18"/>
            </w:rPr>
            <w:fldChar w:fldCharType="begin"/>
          </w:r>
          <w:r w:rsidRPr="00146BF7">
            <w:rPr>
              <w:rFonts w:cs="Times New Roman"/>
              <w:color w:val="808080"/>
              <w:sz w:val="18"/>
            </w:rPr>
            <w:instrText xml:space="preserve"> PAGE </w:instrText>
          </w:r>
          <w:r w:rsidRPr="00146BF7">
            <w:rPr>
              <w:rFonts w:cs="Times New Roman"/>
              <w:color w:val="808080"/>
              <w:sz w:val="18"/>
            </w:rPr>
            <w:fldChar w:fldCharType="separate"/>
          </w:r>
          <w:r w:rsidR="007706A3">
            <w:rPr>
              <w:rFonts w:cs="Times New Roman"/>
              <w:noProof/>
              <w:color w:val="808080"/>
              <w:sz w:val="18"/>
            </w:rPr>
            <w:t>2</w:t>
          </w:r>
          <w:r w:rsidRPr="00146BF7">
            <w:rPr>
              <w:rFonts w:cs="Times New Roman"/>
              <w:color w:val="808080"/>
              <w:sz w:val="18"/>
            </w:rPr>
            <w:fldChar w:fldCharType="end"/>
          </w:r>
          <w:r w:rsidRPr="00146BF7">
            <w:rPr>
              <w:rFonts w:cs="Times New Roman"/>
              <w:color w:val="808080"/>
              <w:sz w:val="18"/>
            </w:rPr>
            <w:t xml:space="preserve"> из </w:t>
          </w:r>
          <w:r w:rsidRPr="00146BF7">
            <w:rPr>
              <w:rFonts w:cs="Times New Roman"/>
              <w:color w:val="808080"/>
              <w:sz w:val="18"/>
            </w:rPr>
            <w:fldChar w:fldCharType="begin"/>
          </w:r>
          <w:r w:rsidRPr="00146BF7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146BF7">
            <w:rPr>
              <w:rFonts w:cs="Times New Roman"/>
              <w:color w:val="808080"/>
              <w:sz w:val="18"/>
            </w:rPr>
            <w:fldChar w:fldCharType="separate"/>
          </w:r>
          <w:r w:rsidR="007706A3">
            <w:rPr>
              <w:rFonts w:cs="Times New Roman"/>
              <w:noProof/>
              <w:color w:val="808080"/>
              <w:sz w:val="18"/>
            </w:rPr>
            <w:t>18</w:t>
          </w:r>
          <w:r w:rsidRPr="00146BF7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602B289B" w14:textId="77777777" w:rsidR="00146BF7" w:rsidRPr="00146BF7" w:rsidRDefault="00146BF7" w:rsidP="00146BF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67"/>
      <w:gridCol w:w="3185"/>
    </w:tblGrid>
    <w:tr w:rsidR="00146BF7" w14:paraId="602B28A0" w14:textId="77777777" w:rsidTr="00146BF7">
      <w:tc>
        <w:tcPr>
          <w:tcW w:w="3333" w:type="pct"/>
          <w:shd w:val="clear" w:color="auto" w:fill="auto"/>
        </w:tcPr>
        <w:p w14:paraId="602B289E" w14:textId="77777777" w:rsidR="00146BF7" w:rsidRPr="00146BF7" w:rsidRDefault="00146BF7" w:rsidP="00146BF7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146BF7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602B289F" w14:textId="77777777" w:rsidR="00146BF7" w:rsidRPr="00146BF7" w:rsidRDefault="00146BF7" w:rsidP="00146BF7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146BF7">
            <w:rPr>
              <w:rFonts w:cs="Times New Roman"/>
              <w:color w:val="808080"/>
              <w:sz w:val="18"/>
            </w:rPr>
            <w:t xml:space="preserve">Страница </w:t>
          </w:r>
          <w:r w:rsidRPr="00146BF7">
            <w:rPr>
              <w:rFonts w:cs="Times New Roman"/>
              <w:color w:val="808080"/>
              <w:sz w:val="18"/>
            </w:rPr>
            <w:fldChar w:fldCharType="begin"/>
          </w:r>
          <w:r w:rsidRPr="00146BF7">
            <w:rPr>
              <w:rFonts w:cs="Times New Roman"/>
              <w:color w:val="808080"/>
              <w:sz w:val="18"/>
            </w:rPr>
            <w:instrText xml:space="preserve"> PAGE </w:instrText>
          </w:r>
          <w:r w:rsidRPr="00146BF7">
            <w:rPr>
              <w:rFonts w:cs="Times New Roman"/>
              <w:color w:val="808080"/>
              <w:sz w:val="18"/>
            </w:rPr>
            <w:fldChar w:fldCharType="separate"/>
          </w:r>
          <w:r w:rsidR="007706A3">
            <w:rPr>
              <w:rFonts w:cs="Times New Roman"/>
              <w:noProof/>
              <w:color w:val="808080"/>
              <w:sz w:val="18"/>
            </w:rPr>
            <w:t>1</w:t>
          </w:r>
          <w:r w:rsidRPr="00146BF7">
            <w:rPr>
              <w:rFonts w:cs="Times New Roman"/>
              <w:color w:val="808080"/>
              <w:sz w:val="18"/>
            </w:rPr>
            <w:fldChar w:fldCharType="end"/>
          </w:r>
          <w:r w:rsidRPr="00146BF7">
            <w:rPr>
              <w:rFonts w:cs="Times New Roman"/>
              <w:color w:val="808080"/>
              <w:sz w:val="18"/>
            </w:rPr>
            <w:t xml:space="preserve"> из </w:t>
          </w:r>
          <w:r w:rsidRPr="00146BF7">
            <w:rPr>
              <w:rFonts w:cs="Times New Roman"/>
              <w:color w:val="808080"/>
              <w:sz w:val="18"/>
            </w:rPr>
            <w:fldChar w:fldCharType="begin"/>
          </w:r>
          <w:r w:rsidRPr="00146BF7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146BF7">
            <w:rPr>
              <w:rFonts w:cs="Times New Roman"/>
              <w:color w:val="808080"/>
              <w:sz w:val="18"/>
            </w:rPr>
            <w:fldChar w:fldCharType="separate"/>
          </w:r>
          <w:r w:rsidR="007706A3">
            <w:rPr>
              <w:rFonts w:cs="Times New Roman"/>
              <w:noProof/>
              <w:color w:val="808080"/>
              <w:sz w:val="18"/>
            </w:rPr>
            <w:t>18</w:t>
          </w:r>
          <w:r w:rsidRPr="00146BF7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602B28A1" w14:textId="77777777" w:rsidR="00146BF7" w:rsidRPr="00146BF7" w:rsidRDefault="00146BF7" w:rsidP="00146BF7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B28A4" w14:textId="77777777" w:rsidR="00810833" w:rsidRDefault="00810833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10423"/>
      <w:gridCol w:w="5213"/>
    </w:tblGrid>
    <w:tr w:rsidR="00146BF7" w14:paraId="602B28A7" w14:textId="77777777" w:rsidTr="00146BF7">
      <w:tc>
        <w:tcPr>
          <w:tcW w:w="3333" w:type="pct"/>
          <w:shd w:val="clear" w:color="auto" w:fill="auto"/>
        </w:tcPr>
        <w:p w14:paraId="602B28A5" w14:textId="77777777" w:rsidR="00146BF7" w:rsidRPr="00146BF7" w:rsidRDefault="00146BF7" w:rsidP="00146BF7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146BF7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602B28A6" w14:textId="77777777" w:rsidR="00146BF7" w:rsidRPr="00146BF7" w:rsidRDefault="00146BF7" w:rsidP="00146BF7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146BF7">
            <w:rPr>
              <w:rFonts w:cs="Times New Roman"/>
              <w:color w:val="808080"/>
              <w:sz w:val="18"/>
            </w:rPr>
            <w:t xml:space="preserve">Страница </w:t>
          </w:r>
          <w:r w:rsidRPr="00146BF7">
            <w:rPr>
              <w:rFonts w:cs="Times New Roman"/>
              <w:color w:val="808080"/>
              <w:sz w:val="18"/>
            </w:rPr>
            <w:fldChar w:fldCharType="begin"/>
          </w:r>
          <w:r w:rsidRPr="00146BF7">
            <w:rPr>
              <w:rFonts w:cs="Times New Roman"/>
              <w:color w:val="808080"/>
              <w:sz w:val="18"/>
            </w:rPr>
            <w:instrText xml:space="preserve"> PAGE </w:instrText>
          </w:r>
          <w:r w:rsidRPr="00146BF7">
            <w:rPr>
              <w:rFonts w:cs="Times New Roman"/>
              <w:color w:val="808080"/>
              <w:sz w:val="18"/>
            </w:rPr>
            <w:fldChar w:fldCharType="separate"/>
          </w:r>
          <w:r w:rsidR="007706A3">
            <w:rPr>
              <w:rFonts w:cs="Times New Roman"/>
              <w:noProof/>
              <w:color w:val="808080"/>
              <w:sz w:val="18"/>
            </w:rPr>
            <w:t>18</w:t>
          </w:r>
          <w:r w:rsidRPr="00146BF7">
            <w:rPr>
              <w:rFonts w:cs="Times New Roman"/>
              <w:color w:val="808080"/>
              <w:sz w:val="18"/>
            </w:rPr>
            <w:fldChar w:fldCharType="end"/>
          </w:r>
          <w:r w:rsidRPr="00146BF7">
            <w:rPr>
              <w:rFonts w:cs="Times New Roman"/>
              <w:color w:val="808080"/>
              <w:sz w:val="18"/>
            </w:rPr>
            <w:t xml:space="preserve"> из </w:t>
          </w:r>
          <w:r w:rsidRPr="00146BF7">
            <w:rPr>
              <w:rFonts w:cs="Times New Roman"/>
              <w:color w:val="808080"/>
              <w:sz w:val="18"/>
            </w:rPr>
            <w:fldChar w:fldCharType="begin"/>
          </w:r>
          <w:r w:rsidRPr="00146BF7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146BF7">
            <w:rPr>
              <w:rFonts w:cs="Times New Roman"/>
              <w:color w:val="808080"/>
              <w:sz w:val="18"/>
            </w:rPr>
            <w:fldChar w:fldCharType="separate"/>
          </w:r>
          <w:r w:rsidR="007706A3">
            <w:rPr>
              <w:rFonts w:cs="Times New Roman"/>
              <w:noProof/>
              <w:color w:val="808080"/>
              <w:sz w:val="18"/>
            </w:rPr>
            <w:t>18</w:t>
          </w:r>
          <w:r w:rsidRPr="00146BF7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602B28A8" w14:textId="77777777" w:rsidR="00810833" w:rsidRPr="00146BF7" w:rsidRDefault="00810833" w:rsidP="00146BF7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10423"/>
      <w:gridCol w:w="5213"/>
    </w:tblGrid>
    <w:tr w:rsidR="00146BF7" w14:paraId="602B28AC" w14:textId="77777777" w:rsidTr="00146BF7">
      <w:tc>
        <w:tcPr>
          <w:tcW w:w="3333" w:type="pct"/>
          <w:shd w:val="clear" w:color="auto" w:fill="auto"/>
        </w:tcPr>
        <w:p w14:paraId="602B28AA" w14:textId="77777777" w:rsidR="00146BF7" w:rsidRPr="00146BF7" w:rsidRDefault="00146BF7" w:rsidP="00146BF7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146BF7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602B28AB" w14:textId="77777777" w:rsidR="00146BF7" w:rsidRPr="00146BF7" w:rsidRDefault="00146BF7" w:rsidP="00146BF7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146BF7">
            <w:rPr>
              <w:rFonts w:cs="Times New Roman"/>
              <w:color w:val="808080"/>
              <w:sz w:val="18"/>
            </w:rPr>
            <w:t xml:space="preserve">Страница </w:t>
          </w:r>
          <w:r w:rsidRPr="00146BF7">
            <w:rPr>
              <w:rFonts w:cs="Times New Roman"/>
              <w:color w:val="808080"/>
              <w:sz w:val="18"/>
            </w:rPr>
            <w:fldChar w:fldCharType="begin"/>
          </w:r>
          <w:r w:rsidRPr="00146BF7">
            <w:rPr>
              <w:rFonts w:cs="Times New Roman"/>
              <w:color w:val="808080"/>
              <w:sz w:val="18"/>
            </w:rPr>
            <w:instrText xml:space="preserve"> PAGE </w:instrText>
          </w:r>
          <w:r w:rsidRPr="00146BF7">
            <w:rPr>
              <w:rFonts w:cs="Times New Roman"/>
              <w:color w:val="808080"/>
              <w:sz w:val="18"/>
            </w:rPr>
            <w:fldChar w:fldCharType="separate"/>
          </w:r>
          <w:r w:rsidR="007706A3">
            <w:rPr>
              <w:rFonts w:cs="Times New Roman"/>
              <w:noProof/>
              <w:color w:val="808080"/>
              <w:sz w:val="18"/>
            </w:rPr>
            <w:t>14</w:t>
          </w:r>
          <w:r w:rsidRPr="00146BF7">
            <w:rPr>
              <w:rFonts w:cs="Times New Roman"/>
              <w:color w:val="808080"/>
              <w:sz w:val="18"/>
            </w:rPr>
            <w:fldChar w:fldCharType="end"/>
          </w:r>
          <w:r w:rsidRPr="00146BF7">
            <w:rPr>
              <w:rFonts w:cs="Times New Roman"/>
              <w:color w:val="808080"/>
              <w:sz w:val="18"/>
            </w:rPr>
            <w:t xml:space="preserve"> из </w:t>
          </w:r>
          <w:r w:rsidRPr="00146BF7">
            <w:rPr>
              <w:rFonts w:cs="Times New Roman"/>
              <w:color w:val="808080"/>
              <w:sz w:val="18"/>
            </w:rPr>
            <w:fldChar w:fldCharType="begin"/>
          </w:r>
          <w:r w:rsidRPr="00146BF7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146BF7">
            <w:rPr>
              <w:rFonts w:cs="Times New Roman"/>
              <w:color w:val="808080"/>
              <w:sz w:val="18"/>
            </w:rPr>
            <w:fldChar w:fldCharType="separate"/>
          </w:r>
          <w:r w:rsidR="007706A3">
            <w:rPr>
              <w:rFonts w:cs="Times New Roman"/>
              <w:noProof/>
              <w:color w:val="808080"/>
              <w:sz w:val="18"/>
            </w:rPr>
            <w:t>17</w:t>
          </w:r>
          <w:r w:rsidRPr="00146BF7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602B28AD" w14:textId="77777777" w:rsidR="00810833" w:rsidRPr="00146BF7" w:rsidRDefault="00810833" w:rsidP="00146B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B2891" w14:textId="77777777" w:rsidR="002E713C" w:rsidRDefault="002E713C" w:rsidP="00CF5840">
      <w:r>
        <w:separator/>
      </w:r>
    </w:p>
  </w:footnote>
  <w:footnote w:type="continuationSeparator" w:id="0">
    <w:p w14:paraId="602B2892" w14:textId="77777777" w:rsidR="002E713C" w:rsidRDefault="002E713C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B2895" w14:textId="77777777" w:rsidR="00146BF7" w:rsidRDefault="00146B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B2896" w14:textId="77777777" w:rsidR="00146BF7" w:rsidRPr="00146BF7" w:rsidRDefault="00146BF7" w:rsidP="00146BF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B289C" w14:textId="77777777" w:rsidR="00146BF7" w:rsidRDefault="00146BF7">
    <w:pPr>
      <w:pStyle w:val="a4"/>
      <w:jc w:val="center"/>
    </w:pPr>
  </w:p>
  <w:p w14:paraId="602B289D" w14:textId="77777777" w:rsidR="00146BF7" w:rsidRDefault="00146BF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B28A2" w14:textId="77777777" w:rsidR="00810833" w:rsidRDefault="00810833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B28A3" w14:textId="77777777" w:rsidR="006A65CC" w:rsidRPr="00146BF7" w:rsidRDefault="007706A3" w:rsidP="00146BF7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B28A9" w14:textId="77777777" w:rsidR="00810833" w:rsidRDefault="008108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E92"/>
    <w:multiLevelType w:val="hybridMultilevel"/>
    <w:tmpl w:val="0B261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C7284"/>
    <w:multiLevelType w:val="multilevel"/>
    <w:tmpl w:val="18BAF57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300C783C"/>
    <w:multiLevelType w:val="hybridMultilevel"/>
    <w:tmpl w:val="31423346"/>
    <w:lvl w:ilvl="0" w:tplc="1EB8E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3103F4"/>
    <w:multiLevelType w:val="multilevel"/>
    <w:tmpl w:val="B984B7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350C3958"/>
    <w:multiLevelType w:val="hybridMultilevel"/>
    <w:tmpl w:val="EB7CA520"/>
    <w:lvl w:ilvl="0" w:tplc="B7861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434D9"/>
    <w:multiLevelType w:val="multilevel"/>
    <w:tmpl w:val="F5623C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17" w:hanging="2160"/>
      </w:pPr>
      <w:rPr>
        <w:rFonts w:hint="default"/>
      </w:rPr>
    </w:lvl>
  </w:abstractNum>
  <w:abstractNum w:abstractNumId="6">
    <w:nsid w:val="77C21FEA"/>
    <w:multiLevelType w:val="hybridMultilevel"/>
    <w:tmpl w:val="2E4A2FAC"/>
    <w:lvl w:ilvl="0" w:tplc="4B7C388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EC13A3"/>
    <w:multiLevelType w:val="hybridMultilevel"/>
    <w:tmpl w:val="63CAA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1347C5"/>
    <w:rsid w:val="00146BF7"/>
    <w:rsid w:val="0015113D"/>
    <w:rsid w:val="001707B3"/>
    <w:rsid w:val="001843E9"/>
    <w:rsid w:val="001B6AAD"/>
    <w:rsid w:val="001C78DA"/>
    <w:rsid w:val="002306C4"/>
    <w:rsid w:val="00260038"/>
    <w:rsid w:val="0026295D"/>
    <w:rsid w:val="002B0C50"/>
    <w:rsid w:val="002E713C"/>
    <w:rsid w:val="002F30DD"/>
    <w:rsid w:val="002F6DDE"/>
    <w:rsid w:val="003656CE"/>
    <w:rsid w:val="00381164"/>
    <w:rsid w:val="003A2DCC"/>
    <w:rsid w:val="003D1E8D"/>
    <w:rsid w:val="003F65E2"/>
    <w:rsid w:val="0040656C"/>
    <w:rsid w:val="00415095"/>
    <w:rsid w:val="004200E9"/>
    <w:rsid w:val="00441A9E"/>
    <w:rsid w:val="00487DAB"/>
    <w:rsid w:val="00547508"/>
    <w:rsid w:val="00570FBB"/>
    <w:rsid w:val="005862FB"/>
    <w:rsid w:val="005D0750"/>
    <w:rsid w:val="005D4AE9"/>
    <w:rsid w:val="005F2543"/>
    <w:rsid w:val="005F5704"/>
    <w:rsid w:val="00600EDE"/>
    <w:rsid w:val="00604698"/>
    <w:rsid w:val="006157BF"/>
    <w:rsid w:val="006163F9"/>
    <w:rsid w:val="00640446"/>
    <w:rsid w:val="0068737D"/>
    <w:rsid w:val="006C3D97"/>
    <w:rsid w:val="006C4002"/>
    <w:rsid w:val="00723666"/>
    <w:rsid w:val="007341B3"/>
    <w:rsid w:val="00737E26"/>
    <w:rsid w:val="007706A3"/>
    <w:rsid w:val="007913F1"/>
    <w:rsid w:val="00806660"/>
    <w:rsid w:val="00810833"/>
    <w:rsid w:val="008C1CB8"/>
    <w:rsid w:val="008C5C70"/>
    <w:rsid w:val="00913478"/>
    <w:rsid w:val="00922432"/>
    <w:rsid w:val="009721A8"/>
    <w:rsid w:val="00A477F4"/>
    <w:rsid w:val="00A83D83"/>
    <w:rsid w:val="00AC52D4"/>
    <w:rsid w:val="00AC67F1"/>
    <w:rsid w:val="00B54FC5"/>
    <w:rsid w:val="00B55589"/>
    <w:rsid w:val="00B63D8C"/>
    <w:rsid w:val="00B90652"/>
    <w:rsid w:val="00BA54A8"/>
    <w:rsid w:val="00BB1812"/>
    <w:rsid w:val="00BB38FE"/>
    <w:rsid w:val="00BC18F0"/>
    <w:rsid w:val="00BD3826"/>
    <w:rsid w:val="00C06598"/>
    <w:rsid w:val="00C208D9"/>
    <w:rsid w:val="00C4062D"/>
    <w:rsid w:val="00CF5840"/>
    <w:rsid w:val="00D00EFB"/>
    <w:rsid w:val="00D06430"/>
    <w:rsid w:val="00D23920"/>
    <w:rsid w:val="00D438D5"/>
    <w:rsid w:val="00D70292"/>
    <w:rsid w:val="00DC0893"/>
    <w:rsid w:val="00DF429F"/>
    <w:rsid w:val="00E1407E"/>
    <w:rsid w:val="00E35A13"/>
    <w:rsid w:val="00E736D7"/>
    <w:rsid w:val="00EE3397"/>
    <w:rsid w:val="00EF10A2"/>
    <w:rsid w:val="00EF5A57"/>
    <w:rsid w:val="00F1187F"/>
    <w:rsid w:val="00F24227"/>
    <w:rsid w:val="00F53D33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2B2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EF5A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6B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ConsPlusNormal">
    <w:name w:val="ConsPlusNormal"/>
    <w:rsid w:val="00B54FC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065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6598"/>
    <w:rPr>
      <w:rFonts w:ascii="Tahoma" w:eastAsia="Times New Roman" w:hAnsi="Tahoma" w:cs="Tahoma"/>
      <w:sz w:val="16"/>
      <w:szCs w:val="16"/>
    </w:rPr>
  </w:style>
  <w:style w:type="paragraph" w:customStyle="1" w:styleId="ab">
    <w:name w:val="табл"/>
    <w:basedOn w:val="a"/>
    <w:rsid w:val="00EF5A57"/>
    <w:pPr>
      <w:widowControl w:val="0"/>
      <w:ind w:firstLine="0"/>
    </w:pPr>
    <w:rPr>
      <w:rFonts w:cs="Times New Roman"/>
      <w:szCs w:val="28"/>
      <w:lang w:eastAsia="ru-RU"/>
    </w:rPr>
  </w:style>
  <w:style w:type="paragraph" w:customStyle="1" w:styleId="11">
    <w:name w:val="Заголовок1"/>
    <w:basedOn w:val="1"/>
    <w:qFormat/>
    <w:rsid w:val="00EF5A57"/>
    <w:pPr>
      <w:keepLines w:val="0"/>
      <w:autoSpaceDE w:val="0"/>
      <w:autoSpaceDN w:val="0"/>
      <w:spacing w:before="0"/>
      <w:ind w:firstLine="0"/>
      <w:jc w:val="center"/>
    </w:pPr>
    <w:rPr>
      <w:rFonts w:ascii="Times New Roman" w:eastAsia="Times New Roman" w:hAnsi="Times New Roman" w:cs="Times New Roman"/>
      <w:b w:val="0"/>
      <w:iCs/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5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46B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EF5A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6B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ConsPlusNormal">
    <w:name w:val="ConsPlusNormal"/>
    <w:rsid w:val="00B54FC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065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6598"/>
    <w:rPr>
      <w:rFonts w:ascii="Tahoma" w:eastAsia="Times New Roman" w:hAnsi="Tahoma" w:cs="Tahoma"/>
      <w:sz w:val="16"/>
      <w:szCs w:val="16"/>
    </w:rPr>
  </w:style>
  <w:style w:type="paragraph" w:customStyle="1" w:styleId="ab">
    <w:name w:val="табл"/>
    <w:basedOn w:val="a"/>
    <w:rsid w:val="00EF5A57"/>
    <w:pPr>
      <w:widowControl w:val="0"/>
      <w:ind w:firstLine="0"/>
    </w:pPr>
    <w:rPr>
      <w:rFonts w:cs="Times New Roman"/>
      <w:szCs w:val="28"/>
      <w:lang w:eastAsia="ru-RU"/>
    </w:rPr>
  </w:style>
  <w:style w:type="paragraph" w:customStyle="1" w:styleId="11">
    <w:name w:val="Заголовок1"/>
    <w:basedOn w:val="1"/>
    <w:qFormat/>
    <w:rsid w:val="00EF5A57"/>
    <w:pPr>
      <w:keepLines w:val="0"/>
      <w:autoSpaceDE w:val="0"/>
      <w:autoSpaceDN w:val="0"/>
      <w:spacing w:before="0"/>
      <w:ind w:firstLine="0"/>
      <w:jc w:val="center"/>
    </w:pPr>
    <w:rPr>
      <w:rFonts w:ascii="Times New Roman" w:eastAsia="Times New Roman" w:hAnsi="Times New Roman" w:cs="Times New Roman"/>
      <w:b w:val="0"/>
      <w:iCs/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5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46B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ref=B8D21B1BD9B731F99BB4B88B33D5C0BA729FE98F134B04D618AC1C7885338F7A69E03DAC92F0F329CE4CE876w8G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5" ma:contentTypeDescription="Создание документа." ma:contentTypeScope="" ma:versionID="fb8eb70c979947f6f850946d221808b0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0436561faeeec6c1ec624d676444b30b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beginactiondate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Time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beginactiondate" ma:index="7" nillable="true" ma:displayName="Дата начала действия" ma:internalName="beginactiondate">
      <xsd:simpleType>
        <xsd:restriction base="dms:DateTime"/>
      </xsd:simpleType>
    </xsd:element>
    <xsd:element name="enddate" ma:index="8" nillable="true" ma:displayName="Дата окончания действия" ma:internalName="enddate">
      <xsd:simpleType>
        <xsd:restriction base="dms:DateTime"/>
      </xsd:simpleType>
    </xsd:element>
    <xsd:element name="publication" ma:index="9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10" nillable="true" ma:displayName="Дата изменения" ma:format="DateOnly" ma:internalName="dateedition">
      <xsd:simpleType>
        <xsd:restriction base="dms:DateTime"/>
      </xsd:simpleType>
    </xsd:element>
    <xsd:element name="dateaddindb" ma:index="11" ma:displayName="Дата внесения в БД" ma:format="DateOnly" ma:internalName="dateaddindb">
      <xsd:simpleType>
        <xsd:restriction base="dms:DateTime"/>
      </xsd:simpleType>
    </xsd:element>
    <xsd:element name="informstring" ma:index="12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4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5" nillable="true" ma:displayName="Дата редакции" ma:internalName="redactiondate">
      <xsd:simpleType>
        <xsd:restriction base="dms:DateTime"/>
      </xsd:simpleType>
    </xsd:element>
    <xsd:element name="operinform" ma:index="17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8" nillable="true" ma:displayName="N рег Минюста" ma:internalName="NMinusta">
      <xsd:simpleType>
        <xsd:restriction base="dms:Text"/>
      </xsd:simpleType>
    </xsd:element>
    <xsd:element name="dateminusta" ma:index="19" nillable="true" ma:displayName="Дата рег Минюста" ma:internalName="dateminusta">
      <xsd:simpleType>
        <xsd:restriction base="dms:DateTime"/>
      </xsd:simpleType>
    </xsd:element>
    <xsd:element name="DID" ma:index="21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3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3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6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20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2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3" nillable="true" ma:displayName="bigtitle" ma:internalName="big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1" nillable="true" ma:displayName="num" ma:decimals="0" ma:internalName="num">
      <xsd:simpleType>
        <xsd:restriction base="dms:Number"/>
      </xsd:simpleType>
    </xsd:element>
    <xsd:element name="numik" ma:index="32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Тип контента"/>
        <xsd:element ref="dc:title" minOccurs="0" maxOccurs="1" ma:index="24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2013-06-02T20:00:00+00:00</dateaddindb>
    <dateminusta xmlns="081b8c99-5a1b-4ba1-9a3e-0d0cea83319e" xsi:nil="true"/>
    <numik xmlns="af44e648-6311-40f1-ad37-1234555fd9ba">620</numik>
    <kind xmlns="e2080b48-eafa-461e-b501-38555d38caa1">79</kind>
    <num xmlns="af44e648-6311-40f1-ad37-1234555fd9ba">620</num>
    <approvaldate xmlns="081b8c99-5a1b-4ba1-9a3e-0d0cea83319e">2013-05-30T20:00:00+00:00</approvaldate>
    <bigtitle xmlns="a853e5a8-fa1e-4dd3-a1b5-1604bfb35b05">Об утверждении Порядка проведения мониторинга технического состояния многоквартирных домов, расположенных на территории Ярославской области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beginactiondate xmlns="081b8c99-5a1b-4ba1-9a3e-0d0cea83319e" xsi:nil="true"/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620-п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E7A4C0-D7E4-4CD1-85B0-A09FF55A1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4AA6B1-B820-4615-9FFE-D4B99919C37A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bc1d99f4-2047-4b43-99f0-e8f2a593a624"/>
    <ds:schemaRef ds:uri="af44e648-6311-40f1-ad37-1234555fd9ba"/>
    <ds:schemaRef ds:uri="http://schemas.microsoft.com/office/2006/documentManagement/types"/>
    <ds:schemaRef ds:uri="67a9cb4f-e58d-445a-8e0b-2b8d792f9e38"/>
    <ds:schemaRef ds:uri="a853e5a8-fa1e-4dd3-a1b5-1604bfb35b05"/>
    <ds:schemaRef ds:uri="5256eb8c-d5dd-498a-ad6f-7fa801666f9a"/>
    <ds:schemaRef ds:uri="e2080b48-eafa-461e-b501-38555d38caa1"/>
    <ds:schemaRef ds:uri="081b8c99-5a1b-4ba1-9a3e-0d0cea83319e"/>
    <ds:schemaRef ds:uri="http://purl.org/dc/dcmitype/"/>
    <ds:schemaRef ds:uri="http://schemas.microsoft.com/office/infopath/2007/PartnerControls"/>
    <ds:schemaRef ds:uri="http://www.w3.org/XML/1998/namespace"/>
    <ds:schemaRef ds:uri="05bb7913-6745-425b-9415-f9dbd3e56b95"/>
    <ds:schemaRef ds:uri="1e82c985-6cf2-4d43-b8b5-a430af7accc6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1</TotalTime>
  <Pages>18</Pages>
  <Words>3473</Words>
  <Characters>19798</Characters>
  <Application>Microsoft Office Word</Application>
  <DocSecurity>4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Баландин Денис Сергеевич</dc:creator>
  <cp:lastModifiedBy>Баландин Денис Сергеевич</cp:lastModifiedBy>
  <cp:revision>2</cp:revision>
  <cp:lastPrinted>2011-05-24T11:15:00Z</cp:lastPrinted>
  <dcterms:created xsi:type="dcterms:W3CDTF">2013-12-27T09:37:00Z</dcterms:created>
  <dcterms:modified xsi:type="dcterms:W3CDTF">2013-12-27T09:37:00Z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утверждении Порядка проведения мониторинга технического состояния многоквартирных домов, расположенных на территории Ярославской области</vt:lpwstr>
  </property>
  <property fmtid="{D5CDD505-2E9C-101B-9397-08002B2CF9AE}" pid="6" name="ContentTypeId">
    <vt:lpwstr>0x0101004652DC89D47FB74683366416A31888CB</vt:lpwstr>
  </property>
</Properties>
</file>